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DC40" w14:textId="77777777" w:rsidR="00F94A70" w:rsidRDefault="00F94A70" w:rsidP="00F94A70">
      <w:pPr>
        <w:spacing w:after="160" w:line="259" w:lineRule="auto"/>
        <w:jc w:val="center"/>
        <w:rPr>
          <w:b/>
          <w:bCs/>
          <w:sz w:val="28"/>
          <w:szCs w:val="28"/>
          <w:lang w:eastAsia="zh-CN"/>
        </w:rPr>
      </w:pPr>
    </w:p>
    <w:p w14:paraId="36E9353A" w14:textId="77777777" w:rsidR="00F94A70" w:rsidRPr="00792E95" w:rsidRDefault="00F94A70" w:rsidP="00F94A70">
      <w:pPr>
        <w:spacing w:after="160" w:line="259" w:lineRule="auto"/>
        <w:jc w:val="center"/>
        <w:rPr>
          <w:sz w:val="96"/>
          <w:szCs w:val="96"/>
          <w:lang w:eastAsia="zh-CN"/>
        </w:rPr>
      </w:pPr>
      <w:r w:rsidRPr="00792E95">
        <w:rPr>
          <w:sz w:val="96"/>
          <w:szCs w:val="96"/>
          <w:lang w:eastAsia="zh-CN"/>
        </w:rPr>
        <w:t xml:space="preserve">Killarney Heights HS </w:t>
      </w:r>
    </w:p>
    <w:p w14:paraId="2BABD1D5" w14:textId="77777777" w:rsidR="00F94A70" w:rsidRPr="00F94A70" w:rsidRDefault="00F94A70" w:rsidP="00F94A70">
      <w:pPr>
        <w:spacing w:after="160" w:line="259" w:lineRule="auto"/>
        <w:jc w:val="center"/>
        <w:rPr>
          <w:b/>
          <w:bCs/>
          <w:sz w:val="48"/>
          <w:szCs w:val="48"/>
          <w:lang w:eastAsia="zh-CN"/>
        </w:rPr>
      </w:pPr>
      <w:r w:rsidRPr="00F94A70">
        <w:rPr>
          <w:b/>
          <w:bCs/>
          <w:sz w:val="48"/>
          <w:szCs w:val="48"/>
          <w:lang w:eastAsia="zh-CN"/>
        </w:rPr>
        <w:t>Student Behaviour Management Policy</w:t>
      </w:r>
    </w:p>
    <w:p w14:paraId="799D9119" w14:textId="77777777" w:rsidR="00F94A70" w:rsidRDefault="00F94A70" w:rsidP="00F94A70">
      <w:pPr>
        <w:spacing w:after="160" w:line="259" w:lineRule="auto"/>
        <w:jc w:val="center"/>
        <w:rPr>
          <w:b/>
          <w:bCs/>
          <w:sz w:val="28"/>
          <w:szCs w:val="28"/>
          <w:lang w:eastAsia="zh-CN"/>
        </w:rPr>
      </w:pPr>
    </w:p>
    <w:p w14:paraId="2CD4592E" w14:textId="77777777" w:rsidR="00F94A70" w:rsidRDefault="00F94A70" w:rsidP="00F94A70">
      <w:pPr>
        <w:spacing w:after="160" w:line="259" w:lineRule="auto"/>
        <w:jc w:val="center"/>
        <w:rPr>
          <w:b/>
          <w:bCs/>
          <w:sz w:val="28"/>
          <w:szCs w:val="28"/>
          <w:lang w:eastAsia="zh-CN"/>
        </w:rPr>
      </w:pPr>
    </w:p>
    <w:p w14:paraId="696DFF2B" w14:textId="77777777" w:rsidR="00F94A70" w:rsidRDefault="00F94A70" w:rsidP="00F94A70">
      <w:pPr>
        <w:spacing w:after="160" w:line="259" w:lineRule="auto"/>
        <w:jc w:val="center"/>
        <w:rPr>
          <w:b/>
          <w:bCs/>
          <w:sz w:val="28"/>
          <w:szCs w:val="28"/>
          <w:lang w:eastAsia="zh-CN"/>
        </w:rPr>
      </w:pPr>
      <w:r w:rsidRPr="00F94A70">
        <w:rPr>
          <w:b/>
          <w:bCs/>
          <w:noProof/>
          <w:sz w:val="28"/>
          <w:szCs w:val="28"/>
          <w:lang w:eastAsia="zh-CN"/>
        </w:rPr>
        <w:drawing>
          <wp:inline distT="0" distB="0" distL="0" distR="0" wp14:anchorId="1D90BBFC" wp14:editId="54886E44">
            <wp:extent cx="2637155" cy="3042248"/>
            <wp:effectExtent l="0" t="0" r="0" b="0"/>
            <wp:docPr id="1" name="Picture 1" descr="H:\Appeals 2022\killarney-heights-high-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eals 2022\killarney-heights-high-schoo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420" cy="3073701"/>
                    </a:xfrm>
                    <a:prstGeom prst="rect">
                      <a:avLst/>
                    </a:prstGeom>
                    <a:noFill/>
                    <a:ln>
                      <a:noFill/>
                    </a:ln>
                  </pic:spPr>
                </pic:pic>
              </a:graphicData>
            </a:graphic>
          </wp:inline>
        </w:drawing>
      </w:r>
    </w:p>
    <w:p w14:paraId="3BE2FD12" w14:textId="77777777" w:rsidR="00F94A70" w:rsidRDefault="00F94A70" w:rsidP="00F94A70">
      <w:pPr>
        <w:spacing w:after="160" w:line="259" w:lineRule="auto"/>
        <w:jc w:val="center"/>
        <w:rPr>
          <w:b/>
          <w:bCs/>
          <w:sz w:val="28"/>
          <w:szCs w:val="28"/>
          <w:lang w:eastAsia="zh-CN"/>
        </w:rPr>
      </w:pPr>
      <w:r>
        <w:rPr>
          <w:b/>
          <w:bCs/>
          <w:sz w:val="28"/>
          <w:szCs w:val="28"/>
          <w:lang w:eastAsia="zh-CN"/>
        </w:rPr>
        <w:br w:type="page"/>
      </w:r>
    </w:p>
    <w:p w14:paraId="0E137D53" w14:textId="77777777" w:rsidR="00B56709" w:rsidRDefault="002C5EF4" w:rsidP="00B56709">
      <w:pPr>
        <w:rPr>
          <w:b/>
          <w:bCs/>
          <w:sz w:val="28"/>
          <w:szCs w:val="28"/>
          <w:lang w:eastAsia="zh-CN"/>
        </w:rPr>
      </w:pPr>
      <w:r w:rsidRPr="00602B54">
        <w:rPr>
          <w:b/>
          <w:bCs/>
          <w:sz w:val="28"/>
          <w:szCs w:val="28"/>
          <w:lang w:eastAsia="zh-CN"/>
        </w:rPr>
        <w:lastRenderedPageBreak/>
        <w:t>Overview</w:t>
      </w:r>
    </w:p>
    <w:p w14:paraId="1CBB8E34" w14:textId="77777777" w:rsidR="002F0736" w:rsidRDefault="00FA4A68" w:rsidP="001D2C3E">
      <w:pPr>
        <w:rPr>
          <w:lang w:eastAsia="zh-CN"/>
        </w:rPr>
      </w:pPr>
      <w:r>
        <w:rPr>
          <w:lang w:eastAsia="zh-CN"/>
        </w:rPr>
        <w:t>Killarney Heights High School aims</w:t>
      </w:r>
      <w:r w:rsidR="002F0736" w:rsidRPr="002F0736">
        <w:rPr>
          <w:lang w:eastAsia="zh-CN"/>
        </w:rPr>
        <w:t xml:space="preserve"> to create a supportive environment that encourages a sense of belonging and connectedness between stu</w:t>
      </w:r>
      <w:r>
        <w:rPr>
          <w:lang w:eastAsia="zh-CN"/>
        </w:rPr>
        <w:t xml:space="preserve">dents and the school community. </w:t>
      </w:r>
      <w:r w:rsidR="002F0736" w:rsidRPr="002F0736">
        <w:rPr>
          <w:lang w:eastAsia="zh-CN"/>
        </w:rPr>
        <w:t xml:space="preserve">Working in partnership with </w:t>
      </w:r>
      <w:r w:rsidR="001D2C3E">
        <w:rPr>
          <w:lang w:eastAsia="zh-CN"/>
        </w:rPr>
        <w:t xml:space="preserve">students, </w:t>
      </w:r>
      <w:r w:rsidR="006328E6">
        <w:rPr>
          <w:lang w:eastAsia="zh-CN"/>
        </w:rPr>
        <w:t>their</w:t>
      </w:r>
      <w:r w:rsidR="00C67811">
        <w:rPr>
          <w:lang w:eastAsia="zh-CN"/>
        </w:rPr>
        <w:t xml:space="preserve"> families</w:t>
      </w:r>
      <w:r w:rsidR="001D2C3E">
        <w:rPr>
          <w:lang w:eastAsia="zh-CN"/>
        </w:rPr>
        <w:t xml:space="preserve"> and the wider school community,</w:t>
      </w:r>
      <w:r w:rsidR="002F0736" w:rsidRPr="002F0736">
        <w:rPr>
          <w:lang w:eastAsia="zh-CN"/>
        </w:rPr>
        <w:t xml:space="preserve"> we strive to create a cohesive and inclusive school </w:t>
      </w:r>
      <w:r w:rsidR="001D2C3E">
        <w:rPr>
          <w:lang w:eastAsia="zh-CN"/>
        </w:rPr>
        <w:t xml:space="preserve">environment </w:t>
      </w:r>
      <w:r w:rsidR="002F0736" w:rsidRPr="002F0736">
        <w:rPr>
          <w:lang w:eastAsia="zh-CN"/>
        </w:rPr>
        <w:t xml:space="preserve">which reflects our school values of connect, respect and aspire. </w:t>
      </w:r>
    </w:p>
    <w:p w14:paraId="624B2B71" w14:textId="77777777" w:rsidR="00897B98" w:rsidRPr="00DF050C" w:rsidRDefault="004868BD" w:rsidP="004868BD">
      <w:pPr>
        <w:rPr>
          <w:b/>
          <w:bCs/>
        </w:rPr>
      </w:pPr>
      <w:r>
        <w:t xml:space="preserve">We use </w:t>
      </w:r>
      <w:hyperlink r:id="rId9" w:history="1">
        <w:r w:rsidR="00897B98" w:rsidRPr="0010505A">
          <w:rPr>
            <w:rStyle w:val="Hyperlink"/>
          </w:rPr>
          <w:t>Positive Behaviour for Learning (</w:t>
        </w:r>
        <w:r w:rsidRPr="0010505A">
          <w:rPr>
            <w:rStyle w:val="Hyperlink"/>
          </w:rPr>
          <w:t>PBL)</w:t>
        </w:r>
      </w:hyperlink>
      <w:r w:rsidRPr="00DF050C">
        <w:t xml:space="preserve"> to explicitly teach our expected behaviours. PBL is</w:t>
      </w:r>
      <w:r w:rsidR="00897B98" w:rsidRPr="00DF050C">
        <w:t xml:space="preserve"> an evidence-based framework that brings together the whole-school community to contribute to developing a positive, safe an</w:t>
      </w:r>
      <w:r w:rsidR="00291A68" w:rsidRPr="00DF050C">
        <w:t xml:space="preserve">d supportive learning culture. </w:t>
      </w:r>
      <w:r w:rsidR="00897B98" w:rsidRPr="00DF050C">
        <w:t xml:space="preserve">The PBL framework supports schools to identify and successfully implement whole-school </w:t>
      </w:r>
      <w:r w:rsidR="00291A68" w:rsidRPr="00DF050C">
        <w:t xml:space="preserve">routines and processes to ensure a calm, predictable and harmonious school environment in which all students are able to thrive socially and academically. </w:t>
      </w:r>
    </w:p>
    <w:p w14:paraId="78CE83FC" w14:textId="77777777" w:rsidR="00E605BF" w:rsidRPr="00897B98" w:rsidRDefault="00C24E46" w:rsidP="00283556">
      <w:pPr>
        <w:rPr>
          <w:lang w:eastAsia="zh-CN"/>
        </w:rPr>
      </w:pPr>
      <w:r w:rsidRPr="00DF050C">
        <w:rPr>
          <w:lang w:eastAsia="zh-CN"/>
        </w:rPr>
        <w:t xml:space="preserve">By embedding </w:t>
      </w:r>
      <w:hyperlink r:id="rId10" w:history="1">
        <w:r w:rsidR="00E936B9" w:rsidRPr="0010505A">
          <w:rPr>
            <w:rStyle w:val="Hyperlink"/>
            <w:lang w:eastAsia="zh-CN"/>
          </w:rPr>
          <w:t>Restorative, Trauma-informed P</w:t>
        </w:r>
        <w:r w:rsidRPr="0010505A">
          <w:rPr>
            <w:rStyle w:val="Hyperlink"/>
            <w:lang w:eastAsia="zh-CN"/>
          </w:rPr>
          <w:t>ractice</w:t>
        </w:r>
      </w:hyperlink>
      <w:r w:rsidR="00897B98" w:rsidRPr="00DF050C">
        <w:rPr>
          <w:lang w:eastAsia="zh-CN"/>
        </w:rPr>
        <w:t xml:space="preserve"> </w:t>
      </w:r>
      <w:r w:rsidR="00283556">
        <w:rPr>
          <w:lang w:eastAsia="zh-CN"/>
        </w:rPr>
        <w:t>throughout our school processes</w:t>
      </w:r>
      <w:r>
        <w:rPr>
          <w:lang w:eastAsia="zh-CN"/>
        </w:rPr>
        <w:t>, we</w:t>
      </w:r>
      <w:r w:rsidR="00E936B9">
        <w:rPr>
          <w:lang w:eastAsia="zh-CN"/>
        </w:rPr>
        <w:t xml:space="preserve"> encourage</w:t>
      </w:r>
      <w:r w:rsidR="00897B98" w:rsidRPr="00897B98">
        <w:rPr>
          <w:lang w:eastAsia="zh-CN"/>
        </w:rPr>
        <w:t xml:space="preserve"> behaviour that is supportive and respectful. </w:t>
      </w:r>
      <w:r w:rsidR="00C67811">
        <w:rPr>
          <w:lang w:eastAsia="zh-CN"/>
        </w:rPr>
        <w:t>We support students</w:t>
      </w:r>
      <w:r w:rsidR="00897B98" w:rsidRPr="00897B98">
        <w:rPr>
          <w:lang w:eastAsia="zh-CN"/>
        </w:rPr>
        <w:t xml:space="preserve"> to be truly accountable for their behaviour and to repair any harm caused to others as a result of their actions.</w:t>
      </w:r>
      <w:r w:rsidR="00897B98" w:rsidRPr="00897B98">
        <w:rPr>
          <w:rFonts w:ascii="Arial" w:hAnsi="Arial" w:cs="Arial"/>
          <w:color w:val="333333"/>
          <w:shd w:val="clear" w:color="auto" w:fill="FFFFFF"/>
        </w:rPr>
        <w:t xml:space="preserve"> </w:t>
      </w:r>
      <w:r w:rsidR="00C67811">
        <w:rPr>
          <w:lang w:eastAsia="zh-CN"/>
        </w:rPr>
        <w:t>Our approach</w:t>
      </w:r>
      <w:r w:rsidR="00897B98" w:rsidRPr="00897B98">
        <w:rPr>
          <w:lang w:eastAsia="zh-CN"/>
        </w:rPr>
        <w:t xml:space="preserve"> focuses on building, maintaining and restoring positive relationships</w:t>
      </w:r>
      <w:r w:rsidR="00897B98">
        <w:rPr>
          <w:lang w:eastAsia="zh-CN"/>
        </w:rPr>
        <w:t xml:space="preserve"> and developing empathy, compassion, social responsibility and emotional regulation skills. </w:t>
      </w:r>
    </w:p>
    <w:p w14:paraId="25AA5701" w14:textId="77777777" w:rsidR="00A11FD7" w:rsidRPr="00602B54" w:rsidRDefault="00B0442F" w:rsidP="00602B54">
      <w:pPr>
        <w:rPr>
          <w:b/>
          <w:bCs/>
          <w:sz w:val="28"/>
          <w:szCs w:val="28"/>
        </w:rPr>
      </w:pPr>
      <w:r w:rsidRPr="00602B54">
        <w:rPr>
          <w:b/>
          <w:bCs/>
          <w:sz w:val="28"/>
          <w:szCs w:val="28"/>
        </w:rPr>
        <w:t>Promoting and reinforcing positive student behaviour and school-wide expectations</w:t>
      </w:r>
    </w:p>
    <w:p w14:paraId="12D88FF7" w14:textId="77777777" w:rsidR="00602B54" w:rsidRDefault="00E605BF" w:rsidP="00E936B9">
      <w:r w:rsidRPr="00E605BF">
        <w:t>High expectations for student behaviour are established and maintained through effective role modelling, explicit teachi</w:t>
      </w:r>
      <w:r>
        <w:t xml:space="preserve">ng and planned responses. We </w:t>
      </w:r>
      <w:r w:rsidR="00E936B9">
        <w:t>expect</w:t>
      </w:r>
      <w:r>
        <w:t xml:space="preserve"> all our students to follow the NSW DOE </w:t>
      </w:r>
      <w:hyperlink r:id="rId11" w:history="1">
        <w:r w:rsidRPr="00F94A70">
          <w:rPr>
            <w:rStyle w:val="Hyperlink"/>
          </w:rPr>
          <w:t>Behaviour Code for Students</w:t>
        </w:r>
      </w:hyperlink>
      <w:r w:rsidR="004D6D04" w:rsidRPr="00DF050C">
        <w:t xml:space="preserve"> and to uphold the </w:t>
      </w:r>
      <w:hyperlink r:id="rId12" w:history="1">
        <w:r w:rsidR="004D6D04" w:rsidRPr="0010505A">
          <w:rPr>
            <w:rStyle w:val="Hyperlink"/>
          </w:rPr>
          <w:t>KHHS Anti-Bullying</w:t>
        </w:r>
      </w:hyperlink>
      <w:r w:rsidR="00860082" w:rsidRPr="00DF050C">
        <w:rPr>
          <w:u w:val="single"/>
        </w:rPr>
        <w:t>,</w:t>
      </w:r>
      <w:r w:rsidR="00860082" w:rsidRPr="00DF050C">
        <w:t xml:space="preserve"> </w:t>
      </w:r>
      <w:hyperlink r:id="rId13" w:history="1">
        <w:r w:rsidR="00860082" w:rsidRPr="00F94A70">
          <w:rPr>
            <w:rStyle w:val="Hyperlink"/>
          </w:rPr>
          <w:t>Lock Up; Look Up</w:t>
        </w:r>
      </w:hyperlink>
      <w:r w:rsidR="004D6D04" w:rsidRPr="00DF050C">
        <w:t xml:space="preserve"> and </w:t>
      </w:r>
      <w:hyperlink r:id="rId14" w:history="1">
        <w:r w:rsidR="004D6D04" w:rsidRPr="0010505A">
          <w:rPr>
            <w:rStyle w:val="Hyperlink"/>
          </w:rPr>
          <w:t>Diversity and Inclusion</w:t>
        </w:r>
      </w:hyperlink>
      <w:r w:rsidR="004D6D04" w:rsidRPr="00DF050C">
        <w:t xml:space="preserve"> policies</w:t>
      </w:r>
      <w:r w:rsidRPr="00DF050C">
        <w:t xml:space="preserve">. </w:t>
      </w:r>
    </w:p>
    <w:p w14:paraId="1917BEF7" w14:textId="77777777" w:rsidR="00602B54" w:rsidRPr="00602B54" w:rsidRDefault="00602B54" w:rsidP="00602B54">
      <w:pPr>
        <w:pStyle w:val="ListParagraph"/>
        <w:numPr>
          <w:ilvl w:val="0"/>
          <w:numId w:val="27"/>
        </w:numPr>
        <w:rPr>
          <w:b/>
          <w:bCs/>
        </w:rPr>
      </w:pPr>
      <w:r w:rsidRPr="00602B54">
        <w:rPr>
          <w:b/>
          <w:bCs/>
        </w:rPr>
        <w:t xml:space="preserve">School-Wide Expectations: </w:t>
      </w:r>
    </w:p>
    <w:p w14:paraId="3F05C11A" w14:textId="77777777" w:rsidR="00CC35A0" w:rsidRPr="00E605BF" w:rsidRDefault="00CC35A0" w:rsidP="00214CB6">
      <w:r w:rsidRPr="00E605BF">
        <w:t xml:space="preserve">Killarney Heights High School has the following school-wide rules and expectations: </w:t>
      </w:r>
    </w:p>
    <w:p w14:paraId="5ACDE533" w14:textId="77777777" w:rsidR="00CC35A0" w:rsidRPr="00CC35A0" w:rsidRDefault="00CC35A0" w:rsidP="00CC35A0">
      <w:pPr>
        <w:spacing w:after="0" w:line="240" w:lineRule="auto"/>
        <w:rPr>
          <w:rFonts w:eastAsia="Times New Roman" w:cstheme="minorHAnsi"/>
          <w:sz w:val="24"/>
          <w:szCs w:val="24"/>
          <w:lang w:eastAsia="zh-CN"/>
        </w:rPr>
      </w:pPr>
      <w:r w:rsidRPr="00CC35A0">
        <w:rPr>
          <w:rFonts w:eastAsia="Times New Roman" w:cstheme="minorHAnsi"/>
          <w:color w:val="000000"/>
          <w:lang w:eastAsia="zh-CN"/>
        </w:rPr>
        <w:t>RESPECT (Instructions and environment) </w:t>
      </w:r>
    </w:p>
    <w:p w14:paraId="27DEBECE" w14:textId="77777777" w:rsidR="00CC35A0" w:rsidRPr="00CC35A0" w:rsidRDefault="00CC35A0" w:rsidP="0049161E">
      <w:pPr>
        <w:numPr>
          <w:ilvl w:val="0"/>
          <w:numId w:val="15"/>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Follow all instructions </w:t>
      </w:r>
      <w:r w:rsidR="0049161E">
        <w:rPr>
          <w:rFonts w:eastAsia="Times New Roman" w:cstheme="minorHAnsi"/>
          <w:color w:val="000000"/>
          <w:lang w:eastAsia="zh-CN"/>
        </w:rPr>
        <w:t xml:space="preserve">and </w:t>
      </w:r>
      <w:r w:rsidR="0049161E">
        <w:rPr>
          <w:rFonts w:cs="Arial"/>
        </w:rPr>
        <w:t>KHHS School and Classroom R</w:t>
      </w:r>
      <w:r w:rsidR="0049161E" w:rsidRPr="000909FC">
        <w:rPr>
          <w:rFonts w:cs="Arial"/>
        </w:rPr>
        <w:t>outines</w:t>
      </w:r>
    </w:p>
    <w:p w14:paraId="274AA02E" w14:textId="77777777" w:rsidR="00CC35A0" w:rsidRPr="00CC35A0" w:rsidRDefault="00CC35A0" w:rsidP="00CC35A0">
      <w:pPr>
        <w:numPr>
          <w:ilvl w:val="0"/>
          <w:numId w:val="15"/>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Use school facilities and resources considerately </w:t>
      </w:r>
    </w:p>
    <w:p w14:paraId="74EFD927" w14:textId="77777777" w:rsidR="00CC35A0" w:rsidRPr="00CC35A0" w:rsidRDefault="00CC35A0" w:rsidP="00CC35A0">
      <w:pPr>
        <w:numPr>
          <w:ilvl w:val="0"/>
          <w:numId w:val="15"/>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Be present and punctual </w:t>
      </w:r>
    </w:p>
    <w:p w14:paraId="306AA235" w14:textId="77777777" w:rsidR="00CC35A0" w:rsidRPr="00CC35A0" w:rsidRDefault="00CC35A0" w:rsidP="00CC35A0">
      <w:pPr>
        <w:numPr>
          <w:ilvl w:val="0"/>
          <w:numId w:val="15"/>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Wear school uniform</w:t>
      </w:r>
      <w:r w:rsidR="00E605BF">
        <w:rPr>
          <w:rFonts w:eastAsia="Times New Roman" w:cstheme="minorHAnsi"/>
          <w:color w:val="000000"/>
          <w:lang w:eastAsia="zh-CN"/>
        </w:rPr>
        <w:t xml:space="preserve"> with pride</w:t>
      </w:r>
      <w:r w:rsidRPr="00CC35A0">
        <w:rPr>
          <w:rFonts w:eastAsia="Times New Roman" w:cstheme="minorHAnsi"/>
          <w:color w:val="000000"/>
          <w:lang w:eastAsia="zh-CN"/>
        </w:rPr>
        <w:t> </w:t>
      </w:r>
    </w:p>
    <w:p w14:paraId="05DD9A9B" w14:textId="77777777" w:rsidR="00CC35A0" w:rsidRPr="00CC35A0" w:rsidRDefault="00CC35A0" w:rsidP="00CC35A0">
      <w:pPr>
        <w:spacing w:after="0" w:line="240" w:lineRule="auto"/>
        <w:rPr>
          <w:rFonts w:eastAsia="Times New Roman" w:cstheme="minorHAnsi"/>
          <w:sz w:val="24"/>
          <w:szCs w:val="24"/>
          <w:lang w:eastAsia="zh-CN"/>
        </w:rPr>
      </w:pPr>
    </w:p>
    <w:p w14:paraId="2180ED80" w14:textId="77777777" w:rsidR="00CC35A0" w:rsidRPr="00CC35A0" w:rsidRDefault="00CC35A0" w:rsidP="00CC35A0">
      <w:pPr>
        <w:spacing w:after="0" w:line="240" w:lineRule="auto"/>
        <w:rPr>
          <w:rFonts w:eastAsia="Times New Roman" w:cstheme="minorHAnsi"/>
          <w:sz w:val="24"/>
          <w:szCs w:val="24"/>
          <w:lang w:eastAsia="zh-CN"/>
        </w:rPr>
      </w:pPr>
      <w:r w:rsidRPr="00CC35A0">
        <w:rPr>
          <w:rFonts w:eastAsia="Times New Roman" w:cstheme="minorHAnsi"/>
          <w:color w:val="000000"/>
          <w:lang w:eastAsia="zh-CN"/>
        </w:rPr>
        <w:t>CONNECT (Relationships and community)</w:t>
      </w:r>
    </w:p>
    <w:p w14:paraId="6A23FC06" w14:textId="77777777" w:rsidR="00CC35A0" w:rsidRPr="00CC35A0" w:rsidRDefault="00CC35A0" w:rsidP="00CC35A0">
      <w:pPr>
        <w:numPr>
          <w:ilvl w:val="0"/>
          <w:numId w:val="16"/>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Foster positive, inclusive relationships</w:t>
      </w:r>
    </w:p>
    <w:p w14:paraId="018858B0" w14:textId="77777777" w:rsidR="00CC35A0" w:rsidRPr="00CC35A0" w:rsidRDefault="00CC35A0" w:rsidP="00CC35A0">
      <w:pPr>
        <w:numPr>
          <w:ilvl w:val="0"/>
          <w:numId w:val="16"/>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Interact with dignity and compassion </w:t>
      </w:r>
    </w:p>
    <w:p w14:paraId="66BEF7A1" w14:textId="77777777" w:rsidR="00CC35A0" w:rsidRPr="00CC35A0" w:rsidRDefault="00CC35A0" w:rsidP="00CC35A0">
      <w:pPr>
        <w:numPr>
          <w:ilvl w:val="0"/>
          <w:numId w:val="16"/>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Celebrate difference and diversity </w:t>
      </w:r>
    </w:p>
    <w:p w14:paraId="472ED553" w14:textId="77777777" w:rsidR="00CC35A0" w:rsidRPr="00CC35A0" w:rsidRDefault="00CC35A0" w:rsidP="00CC35A0">
      <w:pPr>
        <w:numPr>
          <w:ilvl w:val="0"/>
          <w:numId w:val="16"/>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Collaborate positively</w:t>
      </w:r>
      <w:r w:rsidR="00E605BF">
        <w:rPr>
          <w:rFonts w:eastAsia="Times New Roman" w:cstheme="minorHAnsi"/>
          <w:color w:val="000000"/>
          <w:lang w:eastAsia="zh-CN"/>
        </w:rPr>
        <w:t xml:space="preserve"> with others</w:t>
      </w:r>
    </w:p>
    <w:p w14:paraId="6ABA9D6D" w14:textId="77777777" w:rsidR="00CC35A0" w:rsidRPr="00CC35A0" w:rsidRDefault="00CC35A0" w:rsidP="00CC35A0">
      <w:pPr>
        <w:spacing w:after="0" w:line="240" w:lineRule="auto"/>
        <w:rPr>
          <w:rFonts w:eastAsia="Times New Roman" w:cstheme="minorHAnsi"/>
          <w:sz w:val="24"/>
          <w:szCs w:val="24"/>
          <w:lang w:eastAsia="zh-CN"/>
        </w:rPr>
      </w:pPr>
    </w:p>
    <w:p w14:paraId="14365B5B" w14:textId="77777777" w:rsidR="00CC35A0" w:rsidRPr="00CC35A0" w:rsidRDefault="00CC35A0" w:rsidP="00CC35A0">
      <w:pPr>
        <w:spacing w:after="0" w:line="240" w:lineRule="auto"/>
        <w:rPr>
          <w:rFonts w:eastAsia="Times New Roman" w:cstheme="minorHAnsi"/>
          <w:sz w:val="24"/>
          <w:szCs w:val="24"/>
          <w:lang w:eastAsia="zh-CN"/>
        </w:rPr>
      </w:pPr>
      <w:r w:rsidRPr="00CC35A0">
        <w:rPr>
          <w:rFonts w:eastAsia="Times New Roman" w:cstheme="minorHAnsi"/>
          <w:color w:val="000000"/>
          <w:lang w:eastAsia="zh-CN"/>
        </w:rPr>
        <w:t>ASPIRE (Learning and working)</w:t>
      </w:r>
    </w:p>
    <w:p w14:paraId="045B7619" w14:textId="77777777" w:rsidR="00CC35A0" w:rsidRPr="00CC35A0" w:rsidRDefault="00CC35A0" w:rsidP="00CC35A0">
      <w:pPr>
        <w:numPr>
          <w:ilvl w:val="0"/>
          <w:numId w:val="17"/>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Strive for the highest standards in learning </w:t>
      </w:r>
    </w:p>
    <w:p w14:paraId="43CE4DDC" w14:textId="77777777" w:rsidR="00CC35A0" w:rsidRPr="00CC35A0" w:rsidRDefault="00CC35A0" w:rsidP="00CC35A0">
      <w:pPr>
        <w:numPr>
          <w:ilvl w:val="0"/>
          <w:numId w:val="17"/>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Be ready and equipped for learning</w:t>
      </w:r>
    </w:p>
    <w:p w14:paraId="5C8DD446" w14:textId="77777777" w:rsidR="00CC35A0" w:rsidRPr="00CC35A0" w:rsidRDefault="00CC35A0" w:rsidP="00CC35A0">
      <w:pPr>
        <w:numPr>
          <w:ilvl w:val="0"/>
          <w:numId w:val="17"/>
        </w:numPr>
        <w:spacing w:after="0" w:line="240" w:lineRule="auto"/>
        <w:textAlignment w:val="baseline"/>
        <w:rPr>
          <w:rFonts w:eastAsia="Times New Roman" w:cstheme="minorHAnsi"/>
          <w:color w:val="000000"/>
          <w:lang w:eastAsia="zh-CN"/>
        </w:rPr>
      </w:pPr>
      <w:r w:rsidRPr="00CC35A0">
        <w:rPr>
          <w:rFonts w:eastAsia="Times New Roman" w:cstheme="minorHAnsi"/>
          <w:color w:val="000000"/>
          <w:lang w:eastAsia="zh-CN"/>
        </w:rPr>
        <w:t>Embrace challenge </w:t>
      </w:r>
      <w:r w:rsidR="00E605BF">
        <w:rPr>
          <w:rFonts w:eastAsia="Times New Roman" w:cstheme="minorHAnsi"/>
          <w:color w:val="000000"/>
          <w:lang w:eastAsia="zh-CN"/>
        </w:rPr>
        <w:t>and new opportunities</w:t>
      </w:r>
    </w:p>
    <w:p w14:paraId="48157C16" w14:textId="77777777" w:rsidR="00FA4A68" w:rsidRPr="00283556" w:rsidRDefault="0068303F" w:rsidP="00283556">
      <w:pPr>
        <w:numPr>
          <w:ilvl w:val="0"/>
          <w:numId w:val="17"/>
        </w:numPr>
        <w:spacing w:after="0" w:line="240" w:lineRule="auto"/>
        <w:textAlignment w:val="baseline"/>
        <w:rPr>
          <w:rFonts w:eastAsia="Times New Roman" w:cstheme="minorHAnsi"/>
          <w:color w:val="000000"/>
          <w:lang w:eastAsia="zh-CN"/>
        </w:rPr>
      </w:pPr>
      <w:r>
        <w:rPr>
          <w:rFonts w:eastAsia="Times New Roman" w:cstheme="minorHAnsi"/>
          <w:color w:val="000000"/>
          <w:lang w:eastAsia="zh-CN"/>
        </w:rPr>
        <w:t>Seek feedback and demonstrate</w:t>
      </w:r>
      <w:r w:rsidR="00E605BF">
        <w:rPr>
          <w:rFonts w:eastAsia="Times New Roman" w:cstheme="minorHAnsi"/>
          <w:color w:val="000000"/>
          <w:lang w:eastAsia="zh-CN"/>
        </w:rPr>
        <w:t xml:space="preserve"> </w:t>
      </w:r>
      <w:r w:rsidR="00CC35A0" w:rsidRPr="00CC35A0">
        <w:rPr>
          <w:rFonts w:eastAsia="Times New Roman" w:cstheme="minorHAnsi"/>
          <w:color w:val="000000"/>
          <w:lang w:eastAsia="zh-CN"/>
        </w:rPr>
        <w:t>a growth mindset</w:t>
      </w:r>
    </w:p>
    <w:p w14:paraId="7B463F17" w14:textId="77777777" w:rsidR="00602B54" w:rsidRPr="00602B54" w:rsidRDefault="00602B54" w:rsidP="00602B54">
      <w:pPr>
        <w:pStyle w:val="ListParagraph"/>
        <w:numPr>
          <w:ilvl w:val="0"/>
          <w:numId w:val="27"/>
        </w:numPr>
        <w:rPr>
          <w:b/>
          <w:bCs/>
        </w:rPr>
      </w:pPr>
      <w:r w:rsidRPr="00602B54">
        <w:rPr>
          <w:b/>
          <w:bCs/>
        </w:rPr>
        <w:lastRenderedPageBreak/>
        <w:t xml:space="preserve">School-Wide Approach: </w:t>
      </w:r>
    </w:p>
    <w:p w14:paraId="50EF5329" w14:textId="77777777" w:rsidR="004D6D04" w:rsidRDefault="004D6D04" w:rsidP="00A24883">
      <w:r>
        <w:t>We use</w:t>
      </w:r>
      <w:r w:rsidRPr="004D6D04">
        <w:t xml:space="preserve"> the following strategies </w:t>
      </w:r>
      <w:r w:rsidR="00A24883">
        <w:t>and systems to explicitly teach</w:t>
      </w:r>
      <w:r w:rsidRPr="004D6D04">
        <w:t xml:space="preserve"> and reinforce positive student behaviour and behavioural expectations:</w:t>
      </w:r>
    </w:p>
    <w:tbl>
      <w:tblPr>
        <w:tblStyle w:val="Tableheader"/>
        <w:tblW w:w="9923" w:type="dxa"/>
        <w:tblInd w:w="-597" w:type="dxa"/>
        <w:tblLayout w:type="fixed"/>
        <w:tblLook w:val="04A0" w:firstRow="1" w:lastRow="0" w:firstColumn="1" w:lastColumn="0" w:noHBand="0" w:noVBand="1"/>
      </w:tblPr>
      <w:tblGrid>
        <w:gridCol w:w="1985"/>
        <w:gridCol w:w="1692"/>
        <w:gridCol w:w="4379"/>
        <w:gridCol w:w="1837"/>
        <w:gridCol w:w="30"/>
      </w:tblGrid>
      <w:tr w:rsidR="00A24883" w:rsidRPr="00A24883" w14:paraId="7DD0889F" w14:textId="77777777" w:rsidTr="00B27E62">
        <w:trPr>
          <w:cnfStyle w:val="100000000000" w:firstRow="1" w:lastRow="0" w:firstColumn="0" w:lastColumn="0" w:oddVBand="0" w:evenVBand="0" w:oddHBand="0" w:evenHBand="0" w:firstRowFirstColumn="0" w:firstRowLastColumn="0" w:lastRowFirstColumn="0" w:lastRowLastColumn="0"/>
          <w:trHeight w:val="1323"/>
        </w:trPr>
        <w:tc>
          <w:tcPr>
            <w:cnfStyle w:val="001000000100" w:firstRow="0" w:lastRow="0" w:firstColumn="1" w:lastColumn="0" w:oddVBand="0" w:evenVBand="0" w:oddHBand="0" w:evenHBand="0" w:firstRowFirstColumn="1" w:firstRowLastColumn="0" w:lastRowFirstColumn="0" w:lastRowLastColumn="0"/>
            <w:tcW w:w="1985" w:type="dxa"/>
          </w:tcPr>
          <w:p w14:paraId="085624D7" w14:textId="77777777" w:rsidR="00A24883" w:rsidRPr="00A24883" w:rsidRDefault="00A24883" w:rsidP="00A24883">
            <w:pPr>
              <w:autoSpaceDE w:val="0"/>
              <w:autoSpaceDN w:val="0"/>
              <w:spacing w:before="192" w:after="192" w:line="259" w:lineRule="auto"/>
              <w:ind w:right="219"/>
              <w:jc w:val="center"/>
              <w:rPr>
                <w:rFonts w:asciiTheme="minorHAnsi" w:eastAsia="Montserrat Light" w:hAnsiTheme="minorHAnsi" w:cstheme="minorHAnsi"/>
                <w:szCs w:val="22"/>
                <w:lang w:val="en-GB" w:eastAsia="en-GB" w:bidi="en-GB"/>
              </w:rPr>
            </w:pPr>
            <w:r w:rsidRPr="00A24883">
              <w:rPr>
                <w:rFonts w:asciiTheme="minorHAnsi" w:eastAsia="Montserrat Light" w:hAnsiTheme="minorHAnsi" w:cstheme="minorHAnsi"/>
                <w:szCs w:val="22"/>
                <w:lang w:val="en-GB" w:eastAsia="en-GB" w:bidi="en-GB"/>
              </w:rPr>
              <w:t>Care Continuum</w:t>
            </w:r>
          </w:p>
        </w:tc>
        <w:tc>
          <w:tcPr>
            <w:tcW w:w="1692" w:type="dxa"/>
          </w:tcPr>
          <w:p w14:paraId="6BCFF085" w14:textId="77777777" w:rsidR="00A24883" w:rsidRPr="00A24883" w:rsidRDefault="00A24883" w:rsidP="00A24883">
            <w:pPr>
              <w:autoSpaceDE w:val="0"/>
              <w:autoSpaceDN w:val="0"/>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asciiTheme="minorHAnsi" w:eastAsia="Montserrat Light" w:hAnsiTheme="minorHAnsi" w:cstheme="minorHAnsi"/>
                <w:szCs w:val="22"/>
                <w:lang w:val="en-GB" w:eastAsia="en-GB" w:bidi="en-GB"/>
              </w:rPr>
            </w:pPr>
            <w:r w:rsidRPr="00A24883">
              <w:rPr>
                <w:rFonts w:asciiTheme="minorHAnsi" w:eastAsia="Montserrat Light" w:hAnsiTheme="minorHAnsi" w:cstheme="minorHAnsi"/>
                <w:szCs w:val="22"/>
                <w:lang w:val="en-GB" w:eastAsia="en-GB" w:bidi="en-GB"/>
              </w:rPr>
              <w:t xml:space="preserve">Strategy </w:t>
            </w:r>
          </w:p>
        </w:tc>
        <w:tc>
          <w:tcPr>
            <w:tcW w:w="4379" w:type="dxa"/>
          </w:tcPr>
          <w:p w14:paraId="234B02CC" w14:textId="77777777" w:rsidR="00A24883" w:rsidRPr="00A24883" w:rsidRDefault="00A24883" w:rsidP="00A24883">
            <w:pPr>
              <w:autoSpaceDE w:val="0"/>
              <w:autoSpaceDN w:val="0"/>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asciiTheme="minorHAnsi" w:eastAsia="Montserrat Light" w:hAnsiTheme="minorHAnsi" w:cstheme="minorHAnsi"/>
                <w:szCs w:val="22"/>
                <w:lang w:val="en-GB" w:eastAsia="en-GB" w:bidi="en-GB"/>
              </w:rPr>
            </w:pPr>
            <w:r w:rsidRPr="00A24883">
              <w:rPr>
                <w:rFonts w:asciiTheme="minorHAnsi" w:eastAsia="Montserrat Light" w:hAnsiTheme="minorHAnsi" w:cstheme="minorHAnsi"/>
                <w:szCs w:val="22"/>
                <w:lang w:val="en-GB" w:eastAsia="en-GB" w:bidi="en-GB"/>
              </w:rPr>
              <w:t>Details</w:t>
            </w:r>
          </w:p>
        </w:tc>
        <w:tc>
          <w:tcPr>
            <w:tcW w:w="1867" w:type="dxa"/>
            <w:gridSpan w:val="2"/>
          </w:tcPr>
          <w:p w14:paraId="0FB715EB" w14:textId="77777777" w:rsidR="00A24883" w:rsidRPr="00A24883" w:rsidRDefault="00A24883" w:rsidP="00A24883">
            <w:pPr>
              <w:autoSpaceDE w:val="0"/>
              <w:autoSpaceDN w:val="0"/>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asciiTheme="minorHAnsi" w:eastAsia="Montserrat Light" w:hAnsiTheme="minorHAnsi" w:cstheme="minorHAnsi"/>
                <w:szCs w:val="22"/>
                <w:lang w:val="en-GB" w:eastAsia="en-GB" w:bidi="en-GB"/>
              </w:rPr>
            </w:pPr>
            <w:r w:rsidRPr="00A24883">
              <w:rPr>
                <w:rFonts w:asciiTheme="minorHAnsi" w:eastAsia="Montserrat Light" w:hAnsiTheme="minorHAnsi" w:cstheme="minorHAnsi"/>
                <w:szCs w:val="22"/>
                <w:lang w:val="en-GB" w:eastAsia="en-GB" w:bidi="en-GB"/>
              </w:rPr>
              <w:t>Audience</w:t>
            </w:r>
          </w:p>
        </w:tc>
      </w:tr>
      <w:tr w:rsidR="00A24883" w:rsidRPr="00A24883" w14:paraId="7EBDDC1F" w14:textId="77777777" w:rsidTr="00B27E62">
        <w:trPr>
          <w:gridAfter w:val="1"/>
          <w:cnfStyle w:val="000000100000" w:firstRow="0" w:lastRow="0" w:firstColumn="0" w:lastColumn="0" w:oddVBand="0" w:evenVBand="0" w:oddHBand="1" w:evenHBand="0" w:firstRowFirstColumn="0" w:firstRowLastColumn="0" w:lastRowFirstColumn="0" w:lastRowLastColumn="0"/>
          <w:wAfter w:w="30" w:type="dxa"/>
          <w:trHeight w:val="454"/>
        </w:trPr>
        <w:tc>
          <w:tcPr>
            <w:cnfStyle w:val="001000000000" w:firstRow="0" w:lastRow="0" w:firstColumn="1" w:lastColumn="0" w:oddVBand="0" w:evenVBand="0" w:oddHBand="0" w:evenHBand="0" w:firstRowFirstColumn="0" w:firstRowLastColumn="0" w:lastRowFirstColumn="0" w:lastRowLastColumn="0"/>
            <w:tcW w:w="1985" w:type="dxa"/>
          </w:tcPr>
          <w:p w14:paraId="44163B11" w14:textId="77777777" w:rsidR="00A24883" w:rsidRPr="00175889" w:rsidRDefault="00B53BCD" w:rsidP="00175889">
            <w:pPr>
              <w:pStyle w:val="NoSpacing"/>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 xml:space="preserve">Prevention </w:t>
            </w:r>
          </w:p>
        </w:tc>
        <w:tc>
          <w:tcPr>
            <w:tcW w:w="1692" w:type="dxa"/>
          </w:tcPr>
          <w:p w14:paraId="23E4C608" w14:textId="77777777" w:rsidR="00A24883" w:rsidRPr="00175889" w:rsidRDefault="00B53BCD" w:rsidP="00BC483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P</w:t>
            </w:r>
            <w:r w:rsidR="00BC4832">
              <w:rPr>
                <w:rFonts w:asciiTheme="minorHAnsi" w:hAnsiTheme="minorHAnsi" w:cstheme="minorHAnsi"/>
                <w:sz w:val="22"/>
                <w:szCs w:val="22"/>
                <w:lang w:val="en-GB" w:eastAsia="en-GB" w:bidi="en-GB"/>
              </w:rPr>
              <w:t>ositive Behaviour for Learning</w:t>
            </w:r>
            <w:r w:rsidR="00B33096" w:rsidRPr="00175889">
              <w:rPr>
                <w:rFonts w:asciiTheme="minorHAnsi" w:hAnsiTheme="minorHAnsi" w:cstheme="minorHAnsi"/>
                <w:sz w:val="22"/>
                <w:szCs w:val="22"/>
                <w:lang w:val="en-GB" w:eastAsia="en-GB" w:bidi="en-GB"/>
              </w:rPr>
              <w:t xml:space="preserve"> </w:t>
            </w:r>
          </w:p>
        </w:tc>
        <w:tc>
          <w:tcPr>
            <w:tcW w:w="4379" w:type="dxa"/>
          </w:tcPr>
          <w:p w14:paraId="1A8DE5FE" w14:textId="77777777" w:rsidR="00A24883" w:rsidRPr="00175889" w:rsidRDefault="00BC4832"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Consistent development and implementation of school-wide classroom and playground routines to ensure a calm, predictable and productive school environment.</w:t>
            </w:r>
          </w:p>
        </w:tc>
        <w:tc>
          <w:tcPr>
            <w:tcW w:w="1837" w:type="dxa"/>
          </w:tcPr>
          <w:p w14:paraId="50BD06E2" w14:textId="77777777" w:rsidR="00A24883" w:rsidRPr="00175889" w:rsidRDefault="006B4720"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All students and staff</w:t>
            </w:r>
          </w:p>
        </w:tc>
      </w:tr>
      <w:tr w:rsidR="00A24883" w:rsidRPr="00A24883" w14:paraId="19CCE494" w14:textId="77777777" w:rsidTr="00B27E62">
        <w:trPr>
          <w:gridAfter w:val="1"/>
          <w:cnfStyle w:val="000000010000" w:firstRow="0" w:lastRow="0" w:firstColumn="0" w:lastColumn="0" w:oddVBand="0" w:evenVBand="0" w:oddHBand="0" w:evenHBand="1" w:firstRowFirstColumn="0" w:firstRowLastColumn="0" w:lastRowFirstColumn="0" w:lastRowLastColumn="0"/>
          <w:wAfter w:w="30" w:type="dxa"/>
          <w:trHeight w:val="454"/>
        </w:trPr>
        <w:tc>
          <w:tcPr>
            <w:cnfStyle w:val="001000000000" w:firstRow="0" w:lastRow="0" w:firstColumn="1" w:lastColumn="0" w:oddVBand="0" w:evenVBand="0" w:oddHBand="0" w:evenHBand="0" w:firstRowFirstColumn="0" w:firstRowLastColumn="0" w:lastRowFirstColumn="0" w:lastRowLastColumn="0"/>
            <w:tcW w:w="1985" w:type="dxa"/>
          </w:tcPr>
          <w:p w14:paraId="54B2912A" w14:textId="77777777" w:rsidR="00A24883" w:rsidRPr="00175889" w:rsidRDefault="00B53BCD" w:rsidP="00175889">
            <w:pPr>
              <w:pStyle w:val="NoSpacing"/>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 xml:space="preserve">Prevention </w:t>
            </w:r>
          </w:p>
        </w:tc>
        <w:tc>
          <w:tcPr>
            <w:tcW w:w="1692" w:type="dxa"/>
          </w:tcPr>
          <w:p w14:paraId="6177D47E" w14:textId="77777777" w:rsidR="00A24883" w:rsidRPr="00175889" w:rsidRDefault="00B53BCD"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 xml:space="preserve">Trauma-Informed Practice </w:t>
            </w:r>
          </w:p>
        </w:tc>
        <w:tc>
          <w:tcPr>
            <w:tcW w:w="4379" w:type="dxa"/>
          </w:tcPr>
          <w:p w14:paraId="4D1FD69D" w14:textId="77777777" w:rsidR="00A24883" w:rsidRPr="00297A15" w:rsidRDefault="00297A15" w:rsidP="00297A15">
            <w:pPr>
              <w:pStyle w:val="NoSpacing"/>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2"/>
                <w:szCs w:val="22"/>
                <w:lang w:val="en-AU"/>
              </w:rPr>
            </w:pPr>
            <w:r w:rsidRPr="00297A15">
              <w:rPr>
                <w:rFonts w:asciiTheme="minorHAnsi" w:eastAsia="Calibri" w:hAnsiTheme="minorHAnsi" w:cstheme="minorHAnsi"/>
                <w:sz w:val="22"/>
                <w:szCs w:val="22"/>
              </w:rPr>
              <w:t xml:space="preserve">All staff are trained to </w:t>
            </w:r>
            <w:r w:rsidRPr="00297A15">
              <w:rPr>
                <w:rFonts w:asciiTheme="minorHAnsi" w:eastAsia="Calibri" w:hAnsiTheme="minorHAnsi" w:cstheme="minorHAnsi"/>
                <w:sz w:val="22"/>
                <w:szCs w:val="22"/>
                <w:lang w:val="en-AU"/>
              </w:rPr>
              <w:t>recognise trauma and the behaviours related to trauma in students. </w:t>
            </w:r>
            <w:r>
              <w:rPr>
                <w:rFonts w:asciiTheme="minorHAnsi" w:eastAsia="Calibri" w:hAnsiTheme="minorHAnsi" w:cstheme="minorHAnsi"/>
                <w:sz w:val="22"/>
                <w:szCs w:val="22"/>
                <w:lang w:val="en-AU"/>
              </w:rPr>
              <w:t xml:space="preserve">Teachers are equipped with co-regulation strategies to support students’ </w:t>
            </w:r>
            <w:r w:rsidRPr="00297A15">
              <w:rPr>
                <w:rFonts w:asciiTheme="minorHAnsi" w:eastAsia="Calibri" w:hAnsiTheme="minorHAnsi" w:cstheme="minorHAnsi"/>
                <w:sz w:val="22"/>
                <w:szCs w:val="22"/>
                <w:lang w:val="en-AU"/>
              </w:rPr>
              <w:t>re-entry into the window of tolerance.  </w:t>
            </w:r>
          </w:p>
        </w:tc>
        <w:tc>
          <w:tcPr>
            <w:tcW w:w="1837" w:type="dxa"/>
          </w:tcPr>
          <w:p w14:paraId="59793401" w14:textId="77777777" w:rsidR="00A24883" w:rsidRPr="00175889" w:rsidRDefault="00BC4832"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noProof/>
                <w:sz w:val="22"/>
                <w:szCs w:val="22"/>
                <w:lang w:eastAsia="en-AU"/>
              </w:rPr>
            </w:pPr>
            <w:r>
              <w:rPr>
                <w:rFonts w:asciiTheme="minorHAnsi" w:hAnsiTheme="minorHAnsi" w:cstheme="minorHAnsi"/>
                <w:noProof/>
                <w:sz w:val="22"/>
                <w:szCs w:val="22"/>
                <w:lang w:eastAsia="en-AU"/>
              </w:rPr>
              <w:t xml:space="preserve">All students and staff </w:t>
            </w:r>
          </w:p>
        </w:tc>
      </w:tr>
      <w:tr w:rsidR="00A24883" w:rsidRPr="00A24883" w14:paraId="70F8B7AD" w14:textId="77777777" w:rsidTr="00B27E62">
        <w:trPr>
          <w:gridAfter w:val="1"/>
          <w:cnfStyle w:val="000000100000" w:firstRow="0" w:lastRow="0" w:firstColumn="0" w:lastColumn="0" w:oddVBand="0" w:evenVBand="0" w:oddHBand="1" w:evenHBand="0" w:firstRowFirstColumn="0" w:firstRowLastColumn="0" w:lastRowFirstColumn="0" w:lastRowLastColumn="0"/>
          <w:wAfter w:w="30" w:type="dxa"/>
          <w:trHeight w:val="454"/>
        </w:trPr>
        <w:tc>
          <w:tcPr>
            <w:cnfStyle w:val="001000000000" w:firstRow="0" w:lastRow="0" w:firstColumn="1" w:lastColumn="0" w:oddVBand="0" w:evenVBand="0" w:oddHBand="0" w:evenHBand="0" w:firstRowFirstColumn="0" w:firstRowLastColumn="0" w:lastRowFirstColumn="0" w:lastRowLastColumn="0"/>
            <w:tcW w:w="1985" w:type="dxa"/>
          </w:tcPr>
          <w:p w14:paraId="6469CFEA" w14:textId="77777777" w:rsidR="00A24883" w:rsidRPr="00175889" w:rsidRDefault="00B53BCD" w:rsidP="00175889">
            <w:pPr>
              <w:pStyle w:val="NoSpacing"/>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Prevention</w:t>
            </w:r>
          </w:p>
        </w:tc>
        <w:tc>
          <w:tcPr>
            <w:tcW w:w="1692" w:type="dxa"/>
          </w:tcPr>
          <w:p w14:paraId="4A5A2F28" w14:textId="77777777" w:rsidR="00A24883" w:rsidRPr="00175889" w:rsidRDefault="00B53BCD"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Wellbeing Lessons</w:t>
            </w:r>
          </w:p>
        </w:tc>
        <w:tc>
          <w:tcPr>
            <w:tcW w:w="4379" w:type="dxa"/>
          </w:tcPr>
          <w:p w14:paraId="00CFE1A2" w14:textId="77777777" w:rsidR="00A24883" w:rsidRPr="00175889" w:rsidRDefault="008A6E66"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 xml:space="preserve">Fortnightly wellbeing lessons are used to explicitly teach students emotional regulation, communication, conflict resolution and relationship building skills. </w:t>
            </w:r>
          </w:p>
        </w:tc>
        <w:tc>
          <w:tcPr>
            <w:tcW w:w="1837" w:type="dxa"/>
          </w:tcPr>
          <w:p w14:paraId="420FBDFF" w14:textId="77777777" w:rsidR="00A24883" w:rsidRPr="00175889" w:rsidRDefault="00A24883"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2"/>
                <w:szCs w:val="22"/>
                <w:lang w:eastAsia="en-AU"/>
              </w:rPr>
            </w:pPr>
            <w:r w:rsidRPr="00175889">
              <w:rPr>
                <w:rFonts w:asciiTheme="minorHAnsi" w:hAnsiTheme="minorHAnsi" w:cstheme="minorHAnsi"/>
                <w:noProof/>
                <w:sz w:val="22"/>
                <w:szCs w:val="22"/>
                <w:lang w:eastAsia="en-AU"/>
              </w:rPr>
              <w:t xml:space="preserve"> </w:t>
            </w:r>
            <w:r w:rsidR="00BC4832">
              <w:rPr>
                <w:rFonts w:asciiTheme="minorHAnsi" w:hAnsiTheme="minorHAnsi" w:cstheme="minorHAnsi"/>
                <w:noProof/>
                <w:sz w:val="22"/>
                <w:szCs w:val="22"/>
                <w:lang w:eastAsia="en-AU"/>
              </w:rPr>
              <w:t xml:space="preserve">Years 7 to 10 </w:t>
            </w:r>
          </w:p>
        </w:tc>
      </w:tr>
      <w:tr w:rsidR="00B53BCD" w:rsidRPr="00A24883" w14:paraId="569804DA" w14:textId="77777777" w:rsidTr="00B27E62">
        <w:trPr>
          <w:gridAfter w:val="1"/>
          <w:cnfStyle w:val="000000010000" w:firstRow="0" w:lastRow="0" w:firstColumn="0" w:lastColumn="0" w:oddVBand="0" w:evenVBand="0" w:oddHBand="0" w:evenHBand="1" w:firstRowFirstColumn="0" w:firstRowLastColumn="0" w:lastRowFirstColumn="0" w:lastRowLastColumn="0"/>
          <w:wAfter w:w="30" w:type="dxa"/>
          <w:trHeight w:val="454"/>
        </w:trPr>
        <w:tc>
          <w:tcPr>
            <w:cnfStyle w:val="001000000000" w:firstRow="0" w:lastRow="0" w:firstColumn="1" w:lastColumn="0" w:oddVBand="0" w:evenVBand="0" w:oddHBand="0" w:evenHBand="0" w:firstRowFirstColumn="0" w:firstRowLastColumn="0" w:lastRowFirstColumn="0" w:lastRowLastColumn="0"/>
            <w:tcW w:w="1985" w:type="dxa"/>
          </w:tcPr>
          <w:p w14:paraId="10AB5D90" w14:textId="77777777" w:rsidR="00B53BCD" w:rsidRPr="00175889" w:rsidRDefault="00B53BCD" w:rsidP="00175889">
            <w:pPr>
              <w:pStyle w:val="NoSpacing"/>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E</w:t>
            </w:r>
            <w:r w:rsidR="00B27E62" w:rsidRPr="00175889">
              <w:rPr>
                <w:rFonts w:asciiTheme="minorHAnsi" w:hAnsiTheme="minorHAnsi" w:cstheme="minorHAnsi"/>
                <w:sz w:val="22"/>
                <w:szCs w:val="22"/>
                <w:lang w:val="en-GB" w:eastAsia="en-GB" w:bidi="en-GB"/>
              </w:rPr>
              <w:t xml:space="preserve">arly Intervention </w:t>
            </w:r>
            <w:r w:rsidR="00E36730" w:rsidRPr="00175889">
              <w:rPr>
                <w:rFonts w:asciiTheme="minorHAnsi" w:hAnsiTheme="minorHAnsi" w:cstheme="minorHAnsi"/>
                <w:sz w:val="22"/>
                <w:szCs w:val="22"/>
                <w:lang w:val="en-GB" w:eastAsia="en-GB" w:bidi="en-GB"/>
              </w:rPr>
              <w:t xml:space="preserve"> </w:t>
            </w:r>
          </w:p>
        </w:tc>
        <w:tc>
          <w:tcPr>
            <w:tcW w:w="1692" w:type="dxa"/>
          </w:tcPr>
          <w:p w14:paraId="19311E94" w14:textId="77777777" w:rsidR="00B53BCD" w:rsidRPr="00175889" w:rsidRDefault="00B27E62"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 xml:space="preserve">Restorative Practices </w:t>
            </w:r>
          </w:p>
        </w:tc>
        <w:tc>
          <w:tcPr>
            <w:tcW w:w="4379" w:type="dxa"/>
          </w:tcPr>
          <w:p w14:paraId="0C6ECF43" w14:textId="77777777" w:rsidR="00B53BCD" w:rsidRPr="00175889" w:rsidRDefault="000D67AE" w:rsidP="000D67AE">
            <w:pPr>
              <w:pStyle w:val="NoSpacing"/>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lang w:val="en-AU"/>
              </w:rPr>
              <w:t xml:space="preserve">We </w:t>
            </w:r>
            <w:r w:rsidRPr="000D67AE">
              <w:rPr>
                <w:rFonts w:asciiTheme="minorHAnsi" w:eastAsia="Calibri" w:hAnsiTheme="minorHAnsi" w:cstheme="minorHAnsi"/>
                <w:sz w:val="22"/>
                <w:szCs w:val="22"/>
                <w:lang w:val="en-AU"/>
              </w:rPr>
              <w:t>use restorative practice</w:t>
            </w:r>
            <w:r>
              <w:rPr>
                <w:rFonts w:asciiTheme="minorHAnsi" w:eastAsia="Calibri" w:hAnsiTheme="minorHAnsi" w:cstheme="minorHAnsi"/>
                <w:sz w:val="22"/>
                <w:szCs w:val="22"/>
                <w:lang w:val="en-AU"/>
              </w:rPr>
              <w:t>s</w:t>
            </w:r>
            <w:r w:rsidRPr="000D67AE">
              <w:rPr>
                <w:rFonts w:asciiTheme="minorHAnsi" w:eastAsia="Calibri" w:hAnsiTheme="minorHAnsi" w:cstheme="minorHAnsi"/>
                <w:sz w:val="22"/>
                <w:szCs w:val="22"/>
                <w:lang w:val="en-AU"/>
              </w:rPr>
              <w:t xml:space="preserve"> as an approach to conflict resolution and community building, centred around repairing harm and nurturing positive </w:t>
            </w:r>
            <w:r>
              <w:rPr>
                <w:rFonts w:asciiTheme="minorHAnsi" w:eastAsia="Calibri" w:hAnsiTheme="minorHAnsi" w:cstheme="minorHAnsi"/>
                <w:sz w:val="22"/>
                <w:szCs w:val="22"/>
                <w:lang w:val="en-AU"/>
              </w:rPr>
              <w:t xml:space="preserve">communication and </w:t>
            </w:r>
            <w:r w:rsidRPr="000D67AE">
              <w:rPr>
                <w:rFonts w:asciiTheme="minorHAnsi" w:eastAsia="Calibri" w:hAnsiTheme="minorHAnsi" w:cstheme="minorHAnsi"/>
                <w:sz w:val="22"/>
                <w:szCs w:val="22"/>
                <w:lang w:val="en-AU"/>
              </w:rPr>
              <w:t xml:space="preserve">relationships. </w:t>
            </w:r>
          </w:p>
        </w:tc>
        <w:tc>
          <w:tcPr>
            <w:tcW w:w="1837" w:type="dxa"/>
          </w:tcPr>
          <w:p w14:paraId="1211F95C" w14:textId="77777777" w:rsidR="00B53BCD" w:rsidRPr="00175889" w:rsidRDefault="00BC4832"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noProof/>
                <w:sz w:val="22"/>
                <w:szCs w:val="22"/>
                <w:lang w:eastAsia="en-AU"/>
              </w:rPr>
            </w:pPr>
            <w:r>
              <w:rPr>
                <w:rFonts w:asciiTheme="minorHAnsi" w:hAnsiTheme="minorHAnsi" w:cstheme="minorHAnsi"/>
                <w:noProof/>
                <w:sz w:val="22"/>
                <w:szCs w:val="22"/>
                <w:lang w:eastAsia="en-AU"/>
              </w:rPr>
              <w:t xml:space="preserve">All students and staff </w:t>
            </w:r>
          </w:p>
        </w:tc>
      </w:tr>
      <w:tr w:rsidR="000D67AE" w:rsidRPr="00A24883" w14:paraId="7B12CE22" w14:textId="77777777" w:rsidTr="00B27E62">
        <w:trPr>
          <w:gridAfter w:val="1"/>
          <w:cnfStyle w:val="000000100000" w:firstRow="0" w:lastRow="0" w:firstColumn="0" w:lastColumn="0" w:oddVBand="0" w:evenVBand="0" w:oddHBand="1" w:evenHBand="0" w:firstRowFirstColumn="0" w:firstRowLastColumn="0" w:lastRowFirstColumn="0" w:lastRowLastColumn="0"/>
          <w:wAfter w:w="30" w:type="dxa"/>
          <w:trHeight w:val="454"/>
        </w:trPr>
        <w:tc>
          <w:tcPr>
            <w:cnfStyle w:val="001000000000" w:firstRow="0" w:lastRow="0" w:firstColumn="1" w:lastColumn="0" w:oddVBand="0" w:evenVBand="0" w:oddHBand="0" w:evenHBand="0" w:firstRowFirstColumn="0" w:firstRowLastColumn="0" w:lastRowFirstColumn="0" w:lastRowLastColumn="0"/>
            <w:tcW w:w="1985" w:type="dxa"/>
          </w:tcPr>
          <w:p w14:paraId="20FF1582" w14:textId="77777777" w:rsidR="000D67AE" w:rsidRPr="000D67AE" w:rsidRDefault="000D67AE" w:rsidP="00175889">
            <w:pPr>
              <w:pStyle w:val="NoSpacing"/>
              <w:rPr>
                <w:rFonts w:asciiTheme="minorHAnsi" w:hAnsiTheme="minorHAnsi" w:cstheme="minorHAnsi"/>
                <w:sz w:val="22"/>
                <w:szCs w:val="22"/>
                <w:lang w:val="en-GB" w:eastAsia="en-GB" w:bidi="en-GB"/>
              </w:rPr>
            </w:pPr>
            <w:r w:rsidRPr="000D67AE">
              <w:rPr>
                <w:rFonts w:asciiTheme="minorHAnsi" w:hAnsiTheme="minorHAnsi" w:cstheme="minorHAnsi"/>
                <w:sz w:val="22"/>
                <w:szCs w:val="22"/>
                <w:lang w:val="en-GB" w:eastAsia="en-GB" w:bidi="en-GB"/>
              </w:rPr>
              <w:t>Early Intervention</w:t>
            </w:r>
          </w:p>
        </w:tc>
        <w:tc>
          <w:tcPr>
            <w:tcW w:w="1692" w:type="dxa"/>
          </w:tcPr>
          <w:p w14:paraId="74E8EECB" w14:textId="77777777" w:rsidR="000D67AE" w:rsidRPr="000D67AE" w:rsidRDefault="000D67AE"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en-GB" w:bidi="en-GB"/>
              </w:rPr>
            </w:pPr>
            <w:r>
              <w:rPr>
                <w:rFonts w:asciiTheme="minorHAnsi" w:hAnsiTheme="minorHAnsi" w:cstheme="minorHAnsi"/>
                <w:sz w:val="22"/>
                <w:szCs w:val="22"/>
                <w:lang w:val="en-GB" w:eastAsia="en-GB" w:bidi="en-GB"/>
              </w:rPr>
              <w:t xml:space="preserve">Zones of Regulation </w:t>
            </w:r>
          </w:p>
        </w:tc>
        <w:tc>
          <w:tcPr>
            <w:tcW w:w="4379" w:type="dxa"/>
          </w:tcPr>
          <w:p w14:paraId="271DE865" w14:textId="77777777" w:rsidR="000D67AE" w:rsidRPr="000D67AE" w:rsidRDefault="00D5381D" w:rsidP="00D5381D">
            <w:pPr>
              <w:pStyle w:val="No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This small group wellbeing program</w:t>
            </w:r>
            <w:r w:rsidRPr="00D5381D">
              <w:rPr>
                <w:rFonts w:asciiTheme="minorHAnsi" w:eastAsia="Calibri" w:hAnsiTheme="minorHAnsi" w:cstheme="minorHAnsi"/>
                <w:sz w:val="22"/>
                <w:szCs w:val="22"/>
              </w:rPr>
              <w:t xml:space="preserve"> that foster</w:t>
            </w:r>
            <w:r>
              <w:rPr>
                <w:rFonts w:asciiTheme="minorHAnsi" w:eastAsia="Calibri" w:hAnsiTheme="minorHAnsi" w:cstheme="minorHAnsi"/>
                <w:sz w:val="22"/>
                <w:szCs w:val="22"/>
              </w:rPr>
              <w:t>s</w:t>
            </w:r>
            <w:r w:rsidRPr="00D5381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wellbeing through explicitly teaching </w:t>
            </w:r>
            <w:r w:rsidRPr="00D5381D">
              <w:rPr>
                <w:rFonts w:asciiTheme="minorHAnsi" w:eastAsia="Calibri" w:hAnsiTheme="minorHAnsi" w:cstheme="minorHAnsi"/>
                <w:sz w:val="22"/>
                <w:szCs w:val="22"/>
              </w:rPr>
              <w:t>social and emotional skills</w:t>
            </w:r>
            <w:r>
              <w:rPr>
                <w:rFonts w:asciiTheme="minorHAnsi" w:eastAsia="Calibri" w:hAnsiTheme="minorHAnsi" w:cstheme="minorHAnsi"/>
                <w:sz w:val="22"/>
                <w:szCs w:val="22"/>
              </w:rPr>
              <w:t xml:space="preserve"> and developing a </w:t>
            </w:r>
            <w:r w:rsidRPr="00D5381D">
              <w:rPr>
                <w:rFonts w:asciiTheme="minorHAnsi" w:eastAsia="Calibri" w:hAnsiTheme="minorHAnsi" w:cstheme="minorHAnsi"/>
                <w:sz w:val="22"/>
                <w:szCs w:val="22"/>
              </w:rPr>
              <w:t>com</w:t>
            </w:r>
            <w:r>
              <w:rPr>
                <w:rFonts w:asciiTheme="minorHAnsi" w:eastAsia="Calibri" w:hAnsiTheme="minorHAnsi" w:cstheme="minorHAnsi"/>
                <w:sz w:val="22"/>
                <w:szCs w:val="22"/>
              </w:rPr>
              <w:t xml:space="preserve">mon language for communication </w:t>
            </w:r>
            <w:r w:rsidRPr="00D5381D">
              <w:rPr>
                <w:rFonts w:asciiTheme="minorHAnsi" w:eastAsia="Calibri" w:hAnsiTheme="minorHAnsi" w:cstheme="minorHAnsi"/>
                <w:sz w:val="22"/>
                <w:szCs w:val="22"/>
              </w:rPr>
              <w:t>and emotional understanding</w:t>
            </w:r>
            <w:r>
              <w:rPr>
                <w:rFonts w:asciiTheme="minorHAnsi" w:eastAsia="Calibri" w:hAnsiTheme="minorHAnsi" w:cstheme="minorHAnsi"/>
                <w:sz w:val="22"/>
                <w:szCs w:val="22"/>
              </w:rPr>
              <w:t xml:space="preserve">. </w:t>
            </w:r>
          </w:p>
        </w:tc>
        <w:tc>
          <w:tcPr>
            <w:tcW w:w="1837" w:type="dxa"/>
          </w:tcPr>
          <w:p w14:paraId="41692DE7" w14:textId="77777777" w:rsidR="000D67AE" w:rsidRPr="000D67AE" w:rsidRDefault="00AC358D"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2"/>
                <w:szCs w:val="22"/>
                <w:lang w:eastAsia="en-AU"/>
              </w:rPr>
            </w:pPr>
            <w:r>
              <w:rPr>
                <w:rFonts w:asciiTheme="minorHAnsi" w:hAnsiTheme="minorHAnsi" w:cstheme="minorHAnsi"/>
                <w:noProof/>
                <w:sz w:val="22"/>
                <w:szCs w:val="22"/>
                <w:lang w:eastAsia="en-AU"/>
              </w:rPr>
              <w:t xml:space="preserve">Year </w:t>
            </w:r>
            <w:r w:rsidR="00BC01F6">
              <w:rPr>
                <w:rFonts w:asciiTheme="minorHAnsi" w:hAnsiTheme="minorHAnsi" w:cstheme="minorHAnsi"/>
                <w:noProof/>
                <w:sz w:val="22"/>
                <w:szCs w:val="22"/>
                <w:lang w:eastAsia="en-AU"/>
              </w:rPr>
              <w:t xml:space="preserve">7 </w:t>
            </w:r>
            <w:r>
              <w:rPr>
                <w:rFonts w:asciiTheme="minorHAnsi" w:hAnsiTheme="minorHAnsi" w:cstheme="minorHAnsi"/>
                <w:noProof/>
                <w:sz w:val="22"/>
                <w:szCs w:val="22"/>
                <w:lang w:eastAsia="en-AU"/>
              </w:rPr>
              <w:t>students</w:t>
            </w:r>
          </w:p>
        </w:tc>
      </w:tr>
      <w:tr w:rsidR="000D67AE" w:rsidRPr="00A24883" w14:paraId="6242DB15" w14:textId="77777777" w:rsidTr="00B27E62">
        <w:trPr>
          <w:gridAfter w:val="1"/>
          <w:cnfStyle w:val="000000010000" w:firstRow="0" w:lastRow="0" w:firstColumn="0" w:lastColumn="0" w:oddVBand="0" w:evenVBand="0" w:oddHBand="0" w:evenHBand="1" w:firstRowFirstColumn="0" w:firstRowLastColumn="0" w:lastRowFirstColumn="0" w:lastRowLastColumn="0"/>
          <w:wAfter w:w="30" w:type="dxa"/>
          <w:trHeight w:val="454"/>
        </w:trPr>
        <w:tc>
          <w:tcPr>
            <w:cnfStyle w:val="001000000000" w:firstRow="0" w:lastRow="0" w:firstColumn="1" w:lastColumn="0" w:oddVBand="0" w:evenVBand="0" w:oddHBand="0" w:evenHBand="0" w:firstRowFirstColumn="0" w:firstRowLastColumn="0" w:lastRowFirstColumn="0" w:lastRowLastColumn="0"/>
            <w:tcW w:w="1985" w:type="dxa"/>
          </w:tcPr>
          <w:p w14:paraId="1B7AD8AD" w14:textId="77777777" w:rsidR="000D67AE" w:rsidRPr="000D67AE" w:rsidRDefault="000D67AE" w:rsidP="00175889">
            <w:pPr>
              <w:pStyle w:val="NoSpacing"/>
              <w:rPr>
                <w:rFonts w:asciiTheme="minorHAnsi" w:hAnsiTheme="minorHAnsi" w:cstheme="minorHAnsi"/>
                <w:sz w:val="22"/>
                <w:szCs w:val="22"/>
                <w:lang w:val="en-GB" w:eastAsia="en-GB" w:bidi="en-GB"/>
              </w:rPr>
            </w:pPr>
            <w:r w:rsidRPr="000D67AE">
              <w:rPr>
                <w:rFonts w:asciiTheme="minorHAnsi" w:hAnsiTheme="minorHAnsi" w:cstheme="minorHAnsi"/>
                <w:sz w:val="22"/>
                <w:szCs w:val="22"/>
                <w:lang w:val="en-GB" w:eastAsia="en-GB" w:bidi="en-GB"/>
              </w:rPr>
              <w:t>Early Inter</w:t>
            </w:r>
            <w:r>
              <w:rPr>
                <w:rFonts w:asciiTheme="minorHAnsi" w:hAnsiTheme="minorHAnsi" w:cstheme="minorHAnsi"/>
                <w:sz w:val="22"/>
                <w:szCs w:val="22"/>
                <w:lang w:val="en-GB" w:eastAsia="en-GB" w:bidi="en-GB"/>
              </w:rPr>
              <w:t>vention</w:t>
            </w:r>
          </w:p>
        </w:tc>
        <w:tc>
          <w:tcPr>
            <w:tcW w:w="1692" w:type="dxa"/>
          </w:tcPr>
          <w:p w14:paraId="52D73518" w14:textId="77777777" w:rsidR="000D67AE" w:rsidRPr="000D67AE" w:rsidRDefault="000D67AE"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val="en-GB" w:eastAsia="en-GB" w:bidi="en-GB"/>
              </w:rPr>
            </w:pPr>
            <w:r>
              <w:rPr>
                <w:rFonts w:asciiTheme="minorHAnsi" w:hAnsiTheme="minorHAnsi" w:cstheme="minorHAnsi"/>
                <w:sz w:val="22"/>
                <w:szCs w:val="22"/>
                <w:lang w:val="en-GB" w:eastAsia="en-GB" w:bidi="en-GB"/>
              </w:rPr>
              <w:t xml:space="preserve">Raise </w:t>
            </w:r>
          </w:p>
        </w:tc>
        <w:tc>
          <w:tcPr>
            <w:tcW w:w="4379" w:type="dxa"/>
          </w:tcPr>
          <w:p w14:paraId="251CC82A" w14:textId="77777777" w:rsidR="000D67AE" w:rsidRPr="000D67AE" w:rsidRDefault="00D5381D" w:rsidP="00D5381D">
            <w:pPr>
              <w:pStyle w:val="NoSpacing"/>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2"/>
                <w:szCs w:val="22"/>
              </w:rPr>
            </w:pPr>
            <w:r w:rsidRPr="00D5381D">
              <w:rPr>
                <w:rFonts w:asciiTheme="minorHAnsi" w:eastAsia="Calibri" w:hAnsiTheme="minorHAnsi" w:cstheme="minorHAnsi"/>
                <w:sz w:val="22"/>
                <w:szCs w:val="22"/>
              </w:rPr>
              <w:t xml:space="preserve">Through early intervention mentoring, </w:t>
            </w:r>
            <w:r>
              <w:rPr>
                <w:rFonts w:asciiTheme="minorHAnsi" w:eastAsia="Calibri" w:hAnsiTheme="minorHAnsi" w:cstheme="minorHAnsi"/>
                <w:sz w:val="22"/>
                <w:szCs w:val="22"/>
              </w:rPr>
              <w:t xml:space="preserve">Raise mentors are </w:t>
            </w:r>
            <w:r w:rsidRPr="00D5381D">
              <w:rPr>
                <w:rFonts w:asciiTheme="minorHAnsi" w:eastAsia="Calibri" w:hAnsiTheme="minorHAnsi" w:cstheme="minorHAnsi"/>
                <w:sz w:val="22"/>
                <w:szCs w:val="22"/>
              </w:rPr>
              <w:t xml:space="preserve">trusted adults who </w:t>
            </w:r>
            <w:r>
              <w:rPr>
                <w:rFonts w:asciiTheme="minorHAnsi" w:eastAsia="Calibri" w:hAnsiTheme="minorHAnsi" w:cstheme="minorHAnsi"/>
                <w:sz w:val="22"/>
                <w:szCs w:val="22"/>
              </w:rPr>
              <w:t xml:space="preserve">students set goals, overcome challenges and develop confidence. </w:t>
            </w:r>
          </w:p>
        </w:tc>
        <w:tc>
          <w:tcPr>
            <w:tcW w:w="1837" w:type="dxa"/>
          </w:tcPr>
          <w:p w14:paraId="5C37C30E" w14:textId="77777777" w:rsidR="000D67AE" w:rsidRPr="000D67AE" w:rsidRDefault="00AC358D"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noProof/>
                <w:sz w:val="22"/>
                <w:szCs w:val="22"/>
                <w:lang w:eastAsia="en-AU"/>
              </w:rPr>
            </w:pPr>
            <w:r>
              <w:rPr>
                <w:rFonts w:asciiTheme="minorHAnsi" w:hAnsiTheme="minorHAnsi" w:cstheme="minorHAnsi"/>
                <w:noProof/>
                <w:sz w:val="22"/>
                <w:szCs w:val="22"/>
                <w:lang w:eastAsia="en-AU"/>
              </w:rPr>
              <w:t>Year 8 students</w:t>
            </w:r>
          </w:p>
        </w:tc>
      </w:tr>
      <w:tr w:rsidR="00B33096" w:rsidRPr="00A24883" w14:paraId="110ACAFE" w14:textId="77777777" w:rsidTr="00B27E62">
        <w:trPr>
          <w:gridAfter w:val="1"/>
          <w:cnfStyle w:val="000000100000" w:firstRow="0" w:lastRow="0" w:firstColumn="0" w:lastColumn="0" w:oddVBand="0" w:evenVBand="0" w:oddHBand="1" w:evenHBand="0" w:firstRowFirstColumn="0" w:firstRowLastColumn="0" w:lastRowFirstColumn="0" w:lastRowLastColumn="0"/>
          <w:wAfter w:w="30" w:type="dxa"/>
          <w:trHeight w:val="454"/>
        </w:trPr>
        <w:tc>
          <w:tcPr>
            <w:cnfStyle w:val="001000000000" w:firstRow="0" w:lastRow="0" w:firstColumn="1" w:lastColumn="0" w:oddVBand="0" w:evenVBand="0" w:oddHBand="0" w:evenHBand="0" w:firstRowFirstColumn="0" w:firstRowLastColumn="0" w:lastRowFirstColumn="0" w:lastRowLastColumn="0"/>
            <w:tcW w:w="1985" w:type="dxa"/>
          </w:tcPr>
          <w:p w14:paraId="39DB9D28" w14:textId="77777777" w:rsidR="00B33096" w:rsidRPr="00271D46" w:rsidRDefault="00271D46" w:rsidP="00175889">
            <w:pPr>
              <w:pStyle w:val="NoSpacing"/>
              <w:rPr>
                <w:rFonts w:asciiTheme="minorHAnsi" w:hAnsiTheme="minorHAnsi" w:cstheme="minorHAnsi"/>
                <w:sz w:val="22"/>
                <w:szCs w:val="22"/>
                <w:lang w:val="en-AU" w:eastAsia="en-GB" w:bidi="en-GB"/>
              </w:rPr>
            </w:pPr>
            <w:r>
              <w:rPr>
                <w:rFonts w:asciiTheme="minorHAnsi" w:hAnsiTheme="minorHAnsi" w:cstheme="minorHAnsi"/>
                <w:sz w:val="22"/>
                <w:szCs w:val="22"/>
                <w:lang w:val="en-AU" w:eastAsia="en-GB" w:bidi="en-GB"/>
              </w:rPr>
              <w:t xml:space="preserve">Targeted Intervention </w:t>
            </w:r>
          </w:p>
        </w:tc>
        <w:tc>
          <w:tcPr>
            <w:tcW w:w="1692" w:type="dxa"/>
          </w:tcPr>
          <w:p w14:paraId="3928C9EB" w14:textId="77777777" w:rsidR="00B33096" w:rsidRPr="00175889" w:rsidRDefault="00003EC9"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 xml:space="preserve">Learning Support </w:t>
            </w:r>
          </w:p>
        </w:tc>
        <w:tc>
          <w:tcPr>
            <w:tcW w:w="4379" w:type="dxa"/>
          </w:tcPr>
          <w:p w14:paraId="6CD713A9" w14:textId="77777777" w:rsidR="00B33096" w:rsidRPr="00271D46" w:rsidRDefault="00271D46" w:rsidP="00271D4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The Learning Support Team work with teachers, students and families to support those students who require learning provisions, adjustments and differentiation. This includes the development of learning support plans.  </w:t>
            </w:r>
          </w:p>
        </w:tc>
        <w:tc>
          <w:tcPr>
            <w:tcW w:w="1837" w:type="dxa"/>
          </w:tcPr>
          <w:p w14:paraId="121A2BB0" w14:textId="77777777" w:rsidR="00B33096" w:rsidRPr="00175889" w:rsidRDefault="00BC4832" w:rsidP="001758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sz w:val="22"/>
                <w:szCs w:val="22"/>
                <w:lang w:eastAsia="en-AU"/>
              </w:rPr>
            </w:pPr>
            <w:r>
              <w:rPr>
                <w:rFonts w:asciiTheme="minorHAnsi" w:hAnsiTheme="minorHAnsi" w:cstheme="minorHAnsi"/>
                <w:noProof/>
                <w:sz w:val="22"/>
                <w:szCs w:val="22"/>
                <w:lang w:eastAsia="en-AU"/>
              </w:rPr>
              <w:t>Students with specific learning needs</w:t>
            </w:r>
          </w:p>
        </w:tc>
      </w:tr>
      <w:tr w:rsidR="00B33096" w:rsidRPr="00A24883" w14:paraId="705AB273" w14:textId="77777777" w:rsidTr="00175889">
        <w:trPr>
          <w:gridAfter w:val="1"/>
          <w:cnfStyle w:val="000000010000" w:firstRow="0" w:lastRow="0" w:firstColumn="0" w:lastColumn="0" w:oddVBand="0" w:evenVBand="0" w:oddHBand="0" w:evenHBand="1" w:firstRowFirstColumn="0" w:firstRowLastColumn="0" w:lastRowFirstColumn="0" w:lastRowLastColumn="0"/>
          <w:wAfter w:w="30" w:type="dxa"/>
          <w:trHeight w:val="37"/>
        </w:trPr>
        <w:tc>
          <w:tcPr>
            <w:cnfStyle w:val="001000000000" w:firstRow="0" w:lastRow="0" w:firstColumn="1" w:lastColumn="0" w:oddVBand="0" w:evenVBand="0" w:oddHBand="0" w:evenHBand="0" w:firstRowFirstColumn="0" w:firstRowLastColumn="0" w:lastRowFirstColumn="0" w:lastRowLastColumn="0"/>
            <w:tcW w:w="1985" w:type="dxa"/>
          </w:tcPr>
          <w:p w14:paraId="661A33C2" w14:textId="77777777" w:rsidR="00B33096" w:rsidRPr="00175889" w:rsidRDefault="00003EC9" w:rsidP="00175889">
            <w:pPr>
              <w:pStyle w:val="NoSpacing"/>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 xml:space="preserve">Targeted Intervention </w:t>
            </w:r>
          </w:p>
        </w:tc>
        <w:tc>
          <w:tcPr>
            <w:tcW w:w="1692" w:type="dxa"/>
          </w:tcPr>
          <w:p w14:paraId="1640903E" w14:textId="77777777" w:rsidR="00B33096" w:rsidRPr="00175889" w:rsidRDefault="00003EC9"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lang w:val="en-GB" w:eastAsia="en-GB" w:bidi="en-GB"/>
              </w:rPr>
            </w:pPr>
            <w:r w:rsidRPr="00175889">
              <w:rPr>
                <w:rFonts w:asciiTheme="minorHAnsi" w:hAnsiTheme="minorHAnsi" w:cstheme="minorHAnsi"/>
                <w:sz w:val="22"/>
                <w:szCs w:val="22"/>
                <w:lang w:val="en-GB" w:eastAsia="en-GB" w:bidi="en-GB"/>
              </w:rPr>
              <w:t>Rise</w:t>
            </w:r>
            <w:r w:rsidR="000D67AE">
              <w:rPr>
                <w:rFonts w:asciiTheme="minorHAnsi" w:hAnsiTheme="minorHAnsi" w:cstheme="minorHAnsi"/>
                <w:sz w:val="22"/>
                <w:szCs w:val="22"/>
                <w:lang w:val="en-GB" w:eastAsia="en-GB" w:bidi="en-GB"/>
              </w:rPr>
              <w:t xml:space="preserve"> and Thrive </w:t>
            </w:r>
          </w:p>
        </w:tc>
        <w:tc>
          <w:tcPr>
            <w:tcW w:w="4379" w:type="dxa"/>
          </w:tcPr>
          <w:p w14:paraId="45EA4A2E" w14:textId="77777777" w:rsidR="00B33096" w:rsidRPr="00175889" w:rsidRDefault="00D5381D"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 xml:space="preserve">These small group wellbeing programs provide identified students with a daily check-in and goal setting session with a mentor </w:t>
            </w:r>
            <w:r w:rsidR="00FA4A68">
              <w:rPr>
                <w:rFonts w:asciiTheme="minorHAnsi" w:eastAsia="Calibri" w:hAnsiTheme="minorHAnsi" w:cstheme="minorHAnsi"/>
                <w:sz w:val="22"/>
                <w:szCs w:val="22"/>
              </w:rPr>
              <w:t>along with confidence building activities including excursions, camps and charity work.</w:t>
            </w:r>
          </w:p>
        </w:tc>
        <w:tc>
          <w:tcPr>
            <w:tcW w:w="1837" w:type="dxa"/>
          </w:tcPr>
          <w:p w14:paraId="482C8E44" w14:textId="77777777" w:rsidR="00B33096" w:rsidRPr="00175889" w:rsidRDefault="000D67AE" w:rsidP="00175889">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noProof/>
                <w:sz w:val="22"/>
                <w:szCs w:val="22"/>
                <w:lang w:eastAsia="en-AU"/>
              </w:rPr>
            </w:pPr>
            <w:r>
              <w:rPr>
                <w:rFonts w:asciiTheme="minorHAnsi" w:hAnsiTheme="minorHAnsi" w:cstheme="minorHAnsi"/>
                <w:noProof/>
                <w:sz w:val="22"/>
                <w:szCs w:val="22"/>
                <w:lang w:eastAsia="en-AU"/>
              </w:rPr>
              <w:t>Yea</w:t>
            </w:r>
            <w:r w:rsidR="00792E95">
              <w:rPr>
                <w:rFonts w:asciiTheme="minorHAnsi" w:hAnsiTheme="minorHAnsi" w:cstheme="minorHAnsi"/>
                <w:noProof/>
                <w:sz w:val="22"/>
                <w:szCs w:val="22"/>
                <w:lang w:eastAsia="en-AU"/>
              </w:rPr>
              <w:t xml:space="preserve">r 8-10 </w:t>
            </w:r>
            <w:r w:rsidR="00602B54">
              <w:rPr>
                <w:rFonts w:asciiTheme="minorHAnsi" w:hAnsiTheme="minorHAnsi" w:cstheme="minorHAnsi"/>
                <w:noProof/>
                <w:sz w:val="22"/>
                <w:szCs w:val="22"/>
                <w:lang w:eastAsia="en-AU"/>
              </w:rPr>
              <w:t xml:space="preserve">students </w:t>
            </w:r>
            <w:r>
              <w:rPr>
                <w:rFonts w:asciiTheme="minorHAnsi" w:hAnsiTheme="minorHAnsi" w:cstheme="minorHAnsi"/>
                <w:noProof/>
                <w:sz w:val="22"/>
                <w:szCs w:val="22"/>
                <w:lang w:eastAsia="en-AU"/>
              </w:rPr>
              <w:t xml:space="preserve"> </w:t>
            </w:r>
            <w:r w:rsidR="00175889" w:rsidRPr="00175889">
              <w:rPr>
                <w:rFonts w:asciiTheme="minorHAnsi" w:hAnsiTheme="minorHAnsi" w:cstheme="minorHAnsi"/>
                <w:noProof/>
                <w:sz w:val="22"/>
                <w:szCs w:val="22"/>
                <w:lang w:eastAsia="en-AU"/>
              </w:rPr>
              <w:t xml:space="preserve"> </w:t>
            </w:r>
          </w:p>
        </w:tc>
      </w:tr>
    </w:tbl>
    <w:p w14:paraId="627CC742" w14:textId="77777777" w:rsidR="00283556" w:rsidRPr="00283556" w:rsidRDefault="00283556" w:rsidP="00283556">
      <w:pPr>
        <w:spacing w:after="160" w:line="259" w:lineRule="auto"/>
        <w:rPr>
          <w:b/>
          <w:bCs/>
        </w:rPr>
      </w:pPr>
    </w:p>
    <w:p w14:paraId="67F514F4" w14:textId="77777777" w:rsidR="00804954" w:rsidRPr="002972D1" w:rsidRDefault="002972D1" w:rsidP="002972D1">
      <w:pPr>
        <w:spacing w:after="160" w:line="259" w:lineRule="auto"/>
        <w:rPr>
          <w:b/>
          <w:bCs/>
          <w:sz w:val="32"/>
          <w:szCs w:val="32"/>
        </w:rPr>
      </w:pPr>
      <w:r w:rsidRPr="002972D1">
        <w:rPr>
          <w:b/>
          <w:bCs/>
          <w:sz w:val="32"/>
          <w:szCs w:val="32"/>
        </w:rPr>
        <w:lastRenderedPageBreak/>
        <w:t>R</w:t>
      </w:r>
      <w:r w:rsidR="00EA5E9D" w:rsidRPr="002972D1">
        <w:rPr>
          <w:b/>
          <w:bCs/>
          <w:sz w:val="32"/>
          <w:szCs w:val="32"/>
        </w:rPr>
        <w:t>ecognising</w:t>
      </w:r>
      <w:r w:rsidR="00042D5D" w:rsidRPr="002972D1">
        <w:rPr>
          <w:b/>
          <w:bCs/>
          <w:sz w:val="32"/>
          <w:szCs w:val="32"/>
        </w:rPr>
        <w:t xml:space="preserve"> and Rewarding</w:t>
      </w:r>
      <w:r w:rsidR="00EA5E9D" w:rsidRPr="002972D1">
        <w:rPr>
          <w:b/>
          <w:bCs/>
          <w:sz w:val="32"/>
          <w:szCs w:val="32"/>
        </w:rPr>
        <w:t xml:space="preserve"> Positive Behaviour</w:t>
      </w:r>
    </w:p>
    <w:p w14:paraId="4031B6A6" w14:textId="77777777" w:rsidR="002972D1" w:rsidRDefault="009450DD" w:rsidP="00E55FD3">
      <w:pPr>
        <w:spacing w:after="160" w:line="259" w:lineRule="auto"/>
        <w:rPr>
          <w:rFonts w:cs="Arial"/>
        </w:rPr>
      </w:pPr>
      <w:r>
        <w:t xml:space="preserve">Our KHHS </w:t>
      </w:r>
      <w:r w:rsidR="00133541">
        <w:t xml:space="preserve">Rewards </w:t>
      </w:r>
      <w:r>
        <w:t xml:space="preserve">System </w:t>
      </w:r>
      <w:r w:rsidR="006F5995">
        <w:t>recognise</w:t>
      </w:r>
      <w:r>
        <w:t>s</w:t>
      </w:r>
      <w:r w:rsidR="006F5995">
        <w:t xml:space="preserve"> </w:t>
      </w:r>
      <w:r w:rsidR="00B62FAD">
        <w:rPr>
          <w:rFonts w:cs="Arial"/>
        </w:rPr>
        <w:t>and reward</w:t>
      </w:r>
      <w:r>
        <w:rPr>
          <w:rFonts w:cs="Arial"/>
        </w:rPr>
        <w:t>s</w:t>
      </w:r>
      <w:r w:rsidR="000D2E0F" w:rsidRPr="000D2E0F">
        <w:rPr>
          <w:rFonts w:cs="Arial"/>
        </w:rPr>
        <w:t xml:space="preserve"> </w:t>
      </w:r>
      <w:r w:rsidR="003B4C29">
        <w:rPr>
          <w:rFonts w:cs="Arial"/>
        </w:rPr>
        <w:t>students who demonstrate our school-wide values and expectations of connect, respect and aspire.</w:t>
      </w:r>
      <w:r w:rsidRPr="009450DD">
        <w:t xml:space="preserve"> </w:t>
      </w:r>
      <w:r w:rsidRPr="000D2E0F">
        <w:t xml:space="preserve">This </w:t>
      </w:r>
      <w:r>
        <w:t>system</w:t>
      </w:r>
      <w:r w:rsidRPr="000D2E0F">
        <w:t xml:space="preserve"> is designed to promote and acknowledge expected student behaviours, </w:t>
      </w:r>
      <w:r w:rsidRPr="000D2E0F">
        <w:rPr>
          <w:rFonts w:cs="Arial"/>
        </w:rPr>
        <w:t xml:space="preserve">focusing on the use of </w:t>
      </w:r>
      <w:r>
        <w:rPr>
          <w:rFonts w:cs="Arial"/>
        </w:rPr>
        <w:t>positive language</w:t>
      </w:r>
      <w:r w:rsidRPr="000D2E0F">
        <w:rPr>
          <w:rFonts w:cs="Arial"/>
        </w:rPr>
        <w:t xml:space="preserve"> to describe the desired behaviours from everyone within the Killarney community.</w:t>
      </w:r>
      <w:r>
        <w:rPr>
          <w:rFonts w:cs="Arial"/>
        </w:rPr>
        <w:t xml:space="preserve"> </w:t>
      </w:r>
    </w:p>
    <w:p w14:paraId="4E38C842" w14:textId="612F4C04" w:rsidR="002972D1" w:rsidRPr="008E2712" w:rsidRDefault="002972D1" w:rsidP="008E2712">
      <w:pPr>
        <w:pStyle w:val="ListParagraph"/>
        <w:numPr>
          <w:ilvl w:val="1"/>
          <w:numId w:val="17"/>
        </w:numPr>
        <w:spacing w:after="160" w:line="259" w:lineRule="auto"/>
        <w:rPr>
          <w:rFonts w:cs="Arial"/>
          <w:b/>
          <w:bCs/>
        </w:rPr>
      </w:pPr>
      <w:r w:rsidRPr="008E2712">
        <w:rPr>
          <w:rFonts w:cs="Arial"/>
          <w:b/>
          <w:bCs/>
        </w:rPr>
        <w:t xml:space="preserve">KHHS Rewards System: </w:t>
      </w:r>
    </w:p>
    <w:p w14:paraId="73677087" w14:textId="77777777" w:rsidR="00EA5E9D" w:rsidRPr="009450DD" w:rsidRDefault="006F5995" w:rsidP="00E55FD3">
      <w:pPr>
        <w:spacing w:after="160" w:line="259" w:lineRule="auto"/>
        <w:rPr>
          <w:rFonts w:cs="Arial"/>
        </w:rPr>
      </w:pPr>
      <w:r>
        <w:rPr>
          <w:rFonts w:cs="Arial"/>
        </w:rPr>
        <w:t>Students whose actions and behaviour</w:t>
      </w:r>
      <w:r w:rsidRPr="006F5995">
        <w:rPr>
          <w:rFonts w:cs="Arial"/>
          <w:bCs/>
          <w:sz w:val="24"/>
          <w:szCs w:val="24"/>
        </w:rPr>
        <w:t xml:space="preserve"> </w:t>
      </w:r>
      <w:r w:rsidRPr="006F5995">
        <w:rPr>
          <w:rFonts w:cs="Arial"/>
          <w:bCs/>
        </w:rPr>
        <w:t>contributes to the positive culture of the school are acknowledged</w:t>
      </w:r>
      <w:r>
        <w:rPr>
          <w:rFonts w:cs="Arial"/>
          <w:bCs/>
        </w:rPr>
        <w:t xml:space="preserve"> with the award of with one of the following </w:t>
      </w:r>
      <w:r w:rsidR="00E55FD3">
        <w:rPr>
          <w:rFonts w:cs="Arial"/>
          <w:bCs/>
        </w:rPr>
        <w:t>merits</w:t>
      </w:r>
      <w:r>
        <w:rPr>
          <w:rFonts w:cs="Arial"/>
          <w:bCs/>
        </w:rPr>
        <w:t xml:space="preserve">: </w:t>
      </w:r>
    </w:p>
    <w:tbl>
      <w:tblPr>
        <w:tblStyle w:val="TableGrid"/>
        <w:tblW w:w="0" w:type="auto"/>
        <w:tblLook w:val="04A0" w:firstRow="1" w:lastRow="0" w:firstColumn="1" w:lastColumn="0" w:noHBand="0" w:noVBand="1"/>
      </w:tblPr>
      <w:tblGrid>
        <w:gridCol w:w="1696"/>
        <w:gridCol w:w="7320"/>
      </w:tblGrid>
      <w:tr w:rsidR="009450DD" w14:paraId="4E743CFC" w14:textId="77777777" w:rsidTr="009450DD">
        <w:tc>
          <w:tcPr>
            <w:tcW w:w="1696" w:type="dxa"/>
          </w:tcPr>
          <w:p w14:paraId="6254E21A" w14:textId="77777777" w:rsidR="009450DD" w:rsidRPr="009450DD" w:rsidRDefault="00076413" w:rsidP="009450DD">
            <w:pPr>
              <w:rPr>
                <w:b/>
                <w:bCs/>
              </w:rPr>
            </w:pPr>
            <w:r>
              <w:rPr>
                <w:b/>
                <w:bCs/>
              </w:rPr>
              <w:t xml:space="preserve">A </w:t>
            </w:r>
            <w:r w:rsidR="009450DD" w:rsidRPr="009450DD">
              <w:rPr>
                <w:b/>
                <w:bCs/>
              </w:rPr>
              <w:t xml:space="preserve">White Killa </w:t>
            </w:r>
          </w:p>
        </w:tc>
        <w:tc>
          <w:tcPr>
            <w:tcW w:w="7320" w:type="dxa"/>
          </w:tcPr>
          <w:p w14:paraId="6D72F169" w14:textId="77777777" w:rsidR="009450DD" w:rsidRPr="009450DD" w:rsidRDefault="00076413" w:rsidP="009450DD">
            <w:pPr>
              <w:pStyle w:val="NoSpacing"/>
              <w:rPr>
                <w:b/>
                <w:bCs/>
                <w:sz w:val="22"/>
                <w:szCs w:val="22"/>
              </w:rPr>
            </w:pPr>
            <w:r>
              <w:rPr>
                <w:b/>
                <w:bCs/>
                <w:sz w:val="22"/>
                <w:szCs w:val="22"/>
              </w:rPr>
              <w:t>Positive Behaviour in class and/or the playground</w:t>
            </w:r>
          </w:p>
          <w:p w14:paraId="6DA42D8C" w14:textId="77777777" w:rsidR="009450DD" w:rsidRPr="009450DD" w:rsidRDefault="00076413" w:rsidP="009450DD">
            <w:pPr>
              <w:pStyle w:val="NoSpacing"/>
              <w:rPr>
                <w:sz w:val="22"/>
                <w:szCs w:val="22"/>
              </w:rPr>
            </w:pPr>
            <w:r>
              <w:rPr>
                <w:sz w:val="22"/>
                <w:szCs w:val="22"/>
              </w:rPr>
              <w:t xml:space="preserve">Recognising student behaviour either in class or in the playground that contributes towards a positive school culture and reflects the values of connect, respect and aspire. </w:t>
            </w:r>
          </w:p>
        </w:tc>
      </w:tr>
      <w:tr w:rsidR="009450DD" w14:paraId="793B5123" w14:textId="77777777" w:rsidTr="009450DD">
        <w:tc>
          <w:tcPr>
            <w:tcW w:w="1696" w:type="dxa"/>
            <w:shd w:val="clear" w:color="auto" w:fill="9CC2E5" w:themeFill="accent1" w:themeFillTint="99"/>
          </w:tcPr>
          <w:p w14:paraId="5C546364" w14:textId="77777777" w:rsidR="009450DD" w:rsidRPr="008F4BCC" w:rsidRDefault="00076413" w:rsidP="008F4BCC">
            <w:pPr>
              <w:pStyle w:val="NoSpacing"/>
              <w:rPr>
                <w:b/>
                <w:bCs/>
                <w:sz w:val="22"/>
                <w:szCs w:val="22"/>
              </w:rPr>
            </w:pPr>
            <w:r w:rsidRPr="008F4BCC">
              <w:rPr>
                <w:b/>
                <w:bCs/>
                <w:sz w:val="22"/>
                <w:szCs w:val="22"/>
              </w:rPr>
              <w:t xml:space="preserve">A </w:t>
            </w:r>
            <w:r w:rsidR="009450DD" w:rsidRPr="008F4BCC">
              <w:rPr>
                <w:b/>
                <w:bCs/>
                <w:sz w:val="22"/>
                <w:szCs w:val="22"/>
              </w:rPr>
              <w:t xml:space="preserve">Blue Killa </w:t>
            </w:r>
          </w:p>
          <w:p w14:paraId="2C75D6FC" w14:textId="77777777" w:rsidR="009450DD" w:rsidRDefault="009450DD" w:rsidP="008F4BCC">
            <w:pPr>
              <w:pStyle w:val="NoSpacing"/>
              <w:rPr>
                <w:b/>
                <w:bCs/>
                <w:sz w:val="22"/>
                <w:szCs w:val="22"/>
              </w:rPr>
            </w:pPr>
            <w:r w:rsidRPr="008F4BCC">
              <w:rPr>
                <w:b/>
                <w:bCs/>
                <w:sz w:val="22"/>
                <w:szCs w:val="22"/>
              </w:rPr>
              <w:t>(5 White Killas)</w:t>
            </w:r>
          </w:p>
          <w:p w14:paraId="3FC54B5A" w14:textId="77777777" w:rsidR="008F4BCC" w:rsidRPr="008F4BCC" w:rsidRDefault="008F4BCC" w:rsidP="008F4BCC">
            <w:pPr>
              <w:pStyle w:val="NoSpacing"/>
              <w:rPr>
                <w:sz w:val="22"/>
                <w:szCs w:val="22"/>
              </w:rPr>
            </w:pPr>
          </w:p>
        </w:tc>
        <w:tc>
          <w:tcPr>
            <w:tcW w:w="7320" w:type="dxa"/>
            <w:shd w:val="clear" w:color="auto" w:fill="9CC2E5" w:themeFill="accent1" w:themeFillTint="99"/>
          </w:tcPr>
          <w:p w14:paraId="0EE89251" w14:textId="77777777" w:rsidR="008F4BCC" w:rsidRPr="008F4BCC" w:rsidRDefault="00076413" w:rsidP="008F4BCC">
            <w:pPr>
              <w:pStyle w:val="NoSpacing"/>
              <w:rPr>
                <w:b/>
                <w:bCs/>
                <w:sz w:val="22"/>
                <w:szCs w:val="22"/>
              </w:rPr>
            </w:pPr>
            <w:r w:rsidRPr="008F4BCC">
              <w:rPr>
                <w:b/>
                <w:bCs/>
                <w:sz w:val="22"/>
                <w:szCs w:val="22"/>
              </w:rPr>
              <w:t xml:space="preserve">Outstanding Contribution </w:t>
            </w:r>
            <w:r w:rsidR="008F4BCC" w:rsidRPr="008F4BCC">
              <w:rPr>
                <w:b/>
                <w:bCs/>
                <w:sz w:val="22"/>
                <w:szCs w:val="22"/>
              </w:rPr>
              <w:t xml:space="preserve">to the School Community </w:t>
            </w:r>
          </w:p>
          <w:p w14:paraId="0B41E002" w14:textId="77777777" w:rsidR="00FD247B" w:rsidRPr="008F4BCC" w:rsidRDefault="008F4BCC" w:rsidP="002F4EF5">
            <w:pPr>
              <w:pStyle w:val="NoSpacing"/>
              <w:rPr>
                <w:sz w:val="22"/>
                <w:szCs w:val="22"/>
              </w:rPr>
            </w:pPr>
            <w:r>
              <w:rPr>
                <w:sz w:val="22"/>
                <w:szCs w:val="22"/>
              </w:rPr>
              <w:t>Recognising outstanding</w:t>
            </w:r>
            <w:r w:rsidR="002F4EF5">
              <w:rPr>
                <w:sz w:val="22"/>
                <w:szCs w:val="22"/>
              </w:rPr>
              <w:t xml:space="preserve"> student behaviour, achievement or</w:t>
            </w:r>
            <w:r>
              <w:rPr>
                <w:sz w:val="22"/>
                <w:szCs w:val="22"/>
              </w:rPr>
              <w:t xml:space="preserve"> contribution in the area of academics, leadership, community service, sports</w:t>
            </w:r>
            <w:r w:rsidR="00F96006">
              <w:rPr>
                <w:sz w:val="22"/>
                <w:szCs w:val="22"/>
              </w:rPr>
              <w:t xml:space="preserve"> or</w:t>
            </w:r>
            <w:r w:rsidR="002F4EF5">
              <w:rPr>
                <w:sz w:val="22"/>
                <w:szCs w:val="22"/>
              </w:rPr>
              <w:t xml:space="preserve"> creative or</w:t>
            </w:r>
            <w:r>
              <w:rPr>
                <w:sz w:val="22"/>
                <w:szCs w:val="22"/>
              </w:rPr>
              <w:t xml:space="preserve"> performing arts</w:t>
            </w:r>
            <w:r w:rsidR="002F4EF5">
              <w:rPr>
                <w:sz w:val="22"/>
                <w:szCs w:val="22"/>
              </w:rPr>
              <w:t xml:space="preserve">. </w:t>
            </w:r>
            <w:r w:rsidR="00176C82">
              <w:rPr>
                <w:sz w:val="22"/>
                <w:szCs w:val="22"/>
              </w:rPr>
              <w:t xml:space="preserve"> </w:t>
            </w:r>
          </w:p>
        </w:tc>
      </w:tr>
    </w:tbl>
    <w:p w14:paraId="73A4B68E" w14:textId="77777777" w:rsidR="002972D1" w:rsidRDefault="002972D1" w:rsidP="002972D1">
      <w:pPr>
        <w:spacing w:after="160" w:line="259" w:lineRule="auto"/>
        <w:rPr>
          <w:rFonts w:cs="Arial"/>
        </w:rPr>
      </w:pPr>
    </w:p>
    <w:p w14:paraId="10FC55C2" w14:textId="73286FBF" w:rsidR="009E66AA" w:rsidRPr="002972D1" w:rsidRDefault="00E55FD3" w:rsidP="005E6154">
      <w:pPr>
        <w:spacing w:after="160" w:line="259" w:lineRule="auto"/>
        <w:rPr>
          <w:rFonts w:cs="Arial"/>
        </w:rPr>
      </w:pPr>
      <w:r w:rsidRPr="002972D1">
        <w:rPr>
          <w:rFonts w:cs="Arial"/>
        </w:rPr>
        <w:t xml:space="preserve">Students may accumulate Killas </w:t>
      </w:r>
      <w:r w:rsidR="009E66AA" w:rsidRPr="002972D1">
        <w:rPr>
          <w:rFonts w:cs="Arial"/>
        </w:rPr>
        <w:t xml:space="preserve">towards the </w:t>
      </w:r>
      <w:r w:rsidR="00D20045" w:rsidRPr="002972D1">
        <w:rPr>
          <w:rFonts w:cs="Arial"/>
        </w:rPr>
        <w:t>awards</w:t>
      </w:r>
      <w:r w:rsidR="009E66AA" w:rsidRPr="002972D1">
        <w:rPr>
          <w:rFonts w:cs="Arial"/>
        </w:rPr>
        <w:t xml:space="preserve"> outlined in the chart below.</w:t>
      </w:r>
      <w:r w:rsidR="005E6154">
        <w:rPr>
          <w:rFonts w:cs="Arial"/>
        </w:rPr>
        <w:t xml:space="preserve"> These awards will be distributed during our regularly scheduled assemblies so students are publicly recognised for </w:t>
      </w:r>
      <w:r w:rsidR="00812D97">
        <w:rPr>
          <w:rFonts w:cs="Arial"/>
        </w:rPr>
        <w:t>their</w:t>
      </w:r>
      <w:r w:rsidR="005E6154">
        <w:rPr>
          <w:rFonts w:cs="Arial"/>
        </w:rPr>
        <w:t xml:space="preserve"> positive behaviour.</w:t>
      </w:r>
      <w:r w:rsidR="009E66AA" w:rsidRPr="002972D1">
        <w:rPr>
          <w:rFonts w:cs="Arial"/>
        </w:rPr>
        <w:t xml:space="preserve"> </w:t>
      </w:r>
      <w:r w:rsidR="005E6154">
        <w:rPr>
          <w:rFonts w:cs="Arial"/>
        </w:rPr>
        <w:t>Each fortnight the students who have received the most Killas will be rewarded with a canteen voucher and those with the most killas at the end of each year will be invited to participate in a PBL Rewards Day.</w:t>
      </w:r>
    </w:p>
    <w:tbl>
      <w:tblPr>
        <w:tblStyle w:val="TableGrid"/>
        <w:tblW w:w="0" w:type="auto"/>
        <w:tblInd w:w="1673" w:type="dxa"/>
        <w:tblLook w:val="04A0" w:firstRow="1" w:lastRow="0" w:firstColumn="1" w:lastColumn="0" w:noHBand="0" w:noVBand="1"/>
      </w:tblPr>
      <w:tblGrid>
        <w:gridCol w:w="5825"/>
      </w:tblGrid>
      <w:tr w:rsidR="009E66AA" w14:paraId="649A670B" w14:textId="77777777" w:rsidTr="00C0729E">
        <w:trPr>
          <w:trHeight w:val="513"/>
        </w:trPr>
        <w:tc>
          <w:tcPr>
            <w:tcW w:w="5825" w:type="dxa"/>
            <w:shd w:val="clear" w:color="auto" w:fill="FFD966" w:themeFill="accent4" w:themeFillTint="99"/>
          </w:tcPr>
          <w:p w14:paraId="3B72A3CE" w14:textId="77777777" w:rsidR="009E66AA" w:rsidRPr="00210868" w:rsidRDefault="009E66AA" w:rsidP="00C0729E">
            <w:pPr>
              <w:spacing w:line="240" w:lineRule="auto"/>
              <w:jc w:val="center"/>
              <w:rPr>
                <w:b/>
                <w:caps/>
              </w:rPr>
            </w:pPr>
            <w:r w:rsidRPr="00210868">
              <w:rPr>
                <w:b/>
                <w:caps/>
              </w:rPr>
              <w:t>Gold medal</w:t>
            </w:r>
          </w:p>
          <w:p w14:paraId="3802F5BF" w14:textId="77777777" w:rsidR="009E66AA" w:rsidRPr="00210868" w:rsidRDefault="009E66AA" w:rsidP="00C0729E">
            <w:pPr>
              <w:spacing w:line="240" w:lineRule="auto"/>
              <w:jc w:val="center"/>
            </w:pPr>
            <w:r w:rsidRPr="00210868">
              <w:t>Awarded for receiving 500 Killa awards</w:t>
            </w:r>
          </w:p>
        </w:tc>
      </w:tr>
      <w:tr w:rsidR="009E66AA" w14:paraId="262CBAD4" w14:textId="77777777" w:rsidTr="00C0729E">
        <w:trPr>
          <w:trHeight w:val="241"/>
        </w:trPr>
        <w:tc>
          <w:tcPr>
            <w:tcW w:w="5825" w:type="dxa"/>
            <w:shd w:val="clear" w:color="auto" w:fill="BFBFBF" w:themeFill="background1" w:themeFillShade="BF"/>
          </w:tcPr>
          <w:p w14:paraId="126FF5DA" w14:textId="77777777" w:rsidR="009E66AA" w:rsidRPr="00210868" w:rsidRDefault="009E66AA" w:rsidP="00C0729E">
            <w:pPr>
              <w:spacing w:line="240" w:lineRule="auto"/>
              <w:jc w:val="center"/>
              <w:rPr>
                <w:b/>
                <w:caps/>
              </w:rPr>
            </w:pPr>
            <w:r w:rsidRPr="00210868">
              <w:rPr>
                <w:b/>
                <w:caps/>
              </w:rPr>
              <w:t>silver medal</w:t>
            </w:r>
          </w:p>
          <w:p w14:paraId="6C377267" w14:textId="77777777" w:rsidR="009E66AA" w:rsidRPr="00210868" w:rsidRDefault="009E66AA" w:rsidP="00C0729E">
            <w:pPr>
              <w:spacing w:line="240" w:lineRule="auto"/>
              <w:jc w:val="center"/>
            </w:pPr>
            <w:r w:rsidRPr="00210868">
              <w:t>Awarded for receiving 250 Killa awards</w:t>
            </w:r>
          </w:p>
        </w:tc>
      </w:tr>
      <w:tr w:rsidR="009E66AA" w14:paraId="2599F05F" w14:textId="77777777" w:rsidTr="00C0729E">
        <w:trPr>
          <w:trHeight w:val="361"/>
        </w:trPr>
        <w:tc>
          <w:tcPr>
            <w:tcW w:w="5825" w:type="dxa"/>
            <w:shd w:val="clear" w:color="auto" w:fill="F4B083" w:themeFill="accent2" w:themeFillTint="99"/>
          </w:tcPr>
          <w:p w14:paraId="1D080F97" w14:textId="77777777" w:rsidR="009E66AA" w:rsidRPr="00210868" w:rsidRDefault="009E66AA" w:rsidP="00C0729E">
            <w:pPr>
              <w:spacing w:line="240" w:lineRule="auto"/>
              <w:jc w:val="center"/>
              <w:rPr>
                <w:b/>
                <w:caps/>
              </w:rPr>
            </w:pPr>
            <w:r w:rsidRPr="00210868">
              <w:rPr>
                <w:b/>
                <w:caps/>
              </w:rPr>
              <w:t>bronze medal</w:t>
            </w:r>
          </w:p>
          <w:p w14:paraId="594ACCA6" w14:textId="77777777" w:rsidR="009E66AA" w:rsidRPr="00210868" w:rsidRDefault="009E66AA" w:rsidP="00C0729E">
            <w:pPr>
              <w:spacing w:line="240" w:lineRule="auto"/>
              <w:jc w:val="center"/>
            </w:pPr>
            <w:r w:rsidRPr="00210868">
              <w:t>Awarded for receiving 100 Killa awards</w:t>
            </w:r>
          </w:p>
        </w:tc>
      </w:tr>
      <w:tr w:rsidR="009E66AA" w14:paraId="004FF94C" w14:textId="77777777" w:rsidTr="00C0729E">
        <w:trPr>
          <w:trHeight w:val="258"/>
        </w:trPr>
        <w:tc>
          <w:tcPr>
            <w:tcW w:w="5825" w:type="dxa"/>
            <w:shd w:val="clear" w:color="auto" w:fill="EDEDED" w:themeFill="accent3" w:themeFillTint="33"/>
          </w:tcPr>
          <w:p w14:paraId="1DA72DDA" w14:textId="77777777" w:rsidR="009E66AA" w:rsidRPr="00210868" w:rsidRDefault="009E66AA" w:rsidP="00C0729E">
            <w:pPr>
              <w:spacing w:line="240" w:lineRule="auto"/>
              <w:jc w:val="center"/>
              <w:rPr>
                <w:b/>
                <w:caps/>
              </w:rPr>
            </w:pPr>
            <w:r w:rsidRPr="00210868">
              <w:rPr>
                <w:b/>
                <w:caps/>
              </w:rPr>
              <w:t>ribbon</w:t>
            </w:r>
          </w:p>
          <w:p w14:paraId="3196C6A8" w14:textId="77777777" w:rsidR="009E66AA" w:rsidRPr="00210868" w:rsidRDefault="009E66AA" w:rsidP="00C0729E">
            <w:pPr>
              <w:spacing w:line="240" w:lineRule="auto"/>
              <w:jc w:val="center"/>
              <w:rPr>
                <w:b/>
                <w:caps/>
              </w:rPr>
            </w:pPr>
            <w:r w:rsidRPr="00210868">
              <w:t>Awarded for receiving 50 Killa awards</w:t>
            </w:r>
          </w:p>
        </w:tc>
      </w:tr>
      <w:tr w:rsidR="009E66AA" w14:paraId="596EC649" w14:textId="77777777" w:rsidTr="00C0729E">
        <w:trPr>
          <w:trHeight w:val="160"/>
        </w:trPr>
        <w:tc>
          <w:tcPr>
            <w:tcW w:w="5825" w:type="dxa"/>
            <w:shd w:val="clear" w:color="auto" w:fill="EDEDED" w:themeFill="accent3" w:themeFillTint="33"/>
          </w:tcPr>
          <w:p w14:paraId="171B790E" w14:textId="77777777" w:rsidR="009E66AA" w:rsidRPr="00210868" w:rsidRDefault="009E66AA" w:rsidP="00C0729E">
            <w:pPr>
              <w:spacing w:line="240" w:lineRule="auto"/>
              <w:jc w:val="center"/>
              <w:rPr>
                <w:b/>
                <w:caps/>
              </w:rPr>
            </w:pPr>
            <w:r w:rsidRPr="00210868">
              <w:rPr>
                <w:b/>
                <w:caps/>
              </w:rPr>
              <w:t xml:space="preserve">CERTIFICATE </w:t>
            </w:r>
          </w:p>
          <w:p w14:paraId="13FFDA84" w14:textId="77777777" w:rsidR="009E66AA" w:rsidRPr="00210868" w:rsidRDefault="009E66AA" w:rsidP="00C0729E">
            <w:pPr>
              <w:spacing w:line="240" w:lineRule="auto"/>
              <w:jc w:val="center"/>
              <w:rPr>
                <w:b/>
                <w:caps/>
              </w:rPr>
            </w:pPr>
            <w:r w:rsidRPr="00210868">
              <w:t>Awarded for receiving 20 Killa awards</w:t>
            </w:r>
          </w:p>
        </w:tc>
      </w:tr>
    </w:tbl>
    <w:p w14:paraId="09B9C3BC" w14:textId="77777777" w:rsidR="00C0729E" w:rsidRDefault="00C0729E">
      <w:pPr>
        <w:spacing w:after="160" w:line="259" w:lineRule="auto"/>
        <w:rPr>
          <w:rFonts w:cs="Arial"/>
        </w:rPr>
      </w:pPr>
    </w:p>
    <w:p w14:paraId="3696A77D" w14:textId="52938A87" w:rsidR="00C0729E" w:rsidRPr="008E2712" w:rsidRDefault="00C0729E" w:rsidP="008E2712">
      <w:pPr>
        <w:pStyle w:val="ListParagraph"/>
        <w:numPr>
          <w:ilvl w:val="1"/>
          <w:numId w:val="17"/>
        </w:numPr>
        <w:spacing w:after="160" w:line="259" w:lineRule="auto"/>
        <w:rPr>
          <w:rFonts w:cs="Arial"/>
          <w:b/>
          <w:bCs/>
        </w:rPr>
      </w:pPr>
      <w:r w:rsidRPr="008E2712">
        <w:rPr>
          <w:rFonts w:cs="Arial"/>
          <w:b/>
          <w:bCs/>
        </w:rPr>
        <w:t>Aspire Morning Tea</w:t>
      </w:r>
    </w:p>
    <w:p w14:paraId="4CA435FC" w14:textId="77777777" w:rsidR="00A249C4" w:rsidRPr="00C0729E" w:rsidRDefault="00C0729E" w:rsidP="00C0729E">
      <w:pPr>
        <w:spacing w:after="160" w:line="259" w:lineRule="auto"/>
        <w:rPr>
          <w:rFonts w:cs="Arial"/>
          <w:b/>
          <w:bCs/>
        </w:rPr>
      </w:pPr>
      <w:r>
        <w:rPr>
          <w:rFonts w:cs="Arial"/>
        </w:rPr>
        <w:t xml:space="preserve">We recognise outstanding academic effort and achievement with our annual Aspire Morning Tea Awards </w:t>
      </w:r>
      <w:r w:rsidR="00DD7B3B">
        <w:rPr>
          <w:rFonts w:cs="Arial"/>
        </w:rPr>
        <w:t>Presentation</w:t>
      </w:r>
      <w:r>
        <w:rPr>
          <w:rFonts w:cs="Arial"/>
        </w:rPr>
        <w:t xml:space="preserve"> during which parents are invited to celebrate with students and their teachers. </w:t>
      </w:r>
      <w:r w:rsidR="00A249C4" w:rsidRPr="00C0729E">
        <w:rPr>
          <w:rFonts w:cs="Arial"/>
          <w:b/>
          <w:bCs/>
        </w:rPr>
        <w:br w:type="page"/>
      </w:r>
    </w:p>
    <w:p w14:paraId="52B7DAA3" w14:textId="77777777" w:rsidR="00B62FAD" w:rsidRPr="00B62FAD" w:rsidRDefault="00AF360A" w:rsidP="00B62FAD">
      <w:pPr>
        <w:spacing w:after="160" w:line="259" w:lineRule="auto"/>
        <w:rPr>
          <w:b/>
          <w:bCs/>
          <w:sz w:val="28"/>
          <w:szCs w:val="28"/>
        </w:rPr>
      </w:pPr>
      <w:r>
        <w:rPr>
          <w:rFonts w:cs="Arial"/>
          <w:b/>
          <w:bCs/>
          <w:sz w:val="28"/>
          <w:szCs w:val="28"/>
        </w:rPr>
        <w:lastRenderedPageBreak/>
        <w:t>Responding to Student Behaviours of Concern and Repairing Harm</w:t>
      </w:r>
    </w:p>
    <w:p w14:paraId="724B941A" w14:textId="2B7A2821" w:rsidR="00477290" w:rsidRPr="000909FC" w:rsidRDefault="00477290" w:rsidP="008E2712">
      <w:pPr>
        <w:pStyle w:val="paragraph"/>
        <w:numPr>
          <w:ilvl w:val="1"/>
          <w:numId w:val="16"/>
        </w:numPr>
        <w:spacing w:before="0" w:beforeAutospacing="0" w:after="0" w:afterAutospacing="0"/>
        <w:textAlignment w:val="baseline"/>
        <w:rPr>
          <w:rFonts w:ascii="Calibri" w:hAnsi="Calibri" w:cs="Calibri"/>
          <w:b/>
          <w:bCs/>
          <w:sz w:val="22"/>
          <w:szCs w:val="22"/>
        </w:rPr>
      </w:pPr>
      <w:r w:rsidRPr="000909FC">
        <w:rPr>
          <w:rFonts w:ascii="Calibri" w:hAnsi="Calibri" w:cs="Calibri"/>
          <w:b/>
          <w:bCs/>
          <w:sz w:val="22"/>
          <w:szCs w:val="22"/>
        </w:rPr>
        <w:t>What constitutes a ‘behaviour of concern’?</w:t>
      </w:r>
    </w:p>
    <w:p w14:paraId="587D9112" w14:textId="77777777" w:rsidR="00D12141" w:rsidRPr="000909FC" w:rsidRDefault="00D12141" w:rsidP="00D12141">
      <w:pPr>
        <w:pStyle w:val="paragraph"/>
        <w:spacing w:before="0" w:beforeAutospacing="0" w:after="0" w:afterAutospacing="0"/>
        <w:textAlignment w:val="baseline"/>
        <w:rPr>
          <w:rFonts w:ascii="Calibri" w:hAnsi="Calibri" w:cs="Calibri"/>
          <w:sz w:val="22"/>
          <w:szCs w:val="22"/>
        </w:rPr>
      </w:pPr>
    </w:p>
    <w:p w14:paraId="64334178" w14:textId="77777777" w:rsidR="00F8532B" w:rsidRPr="000909FC" w:rsidRDefault="00477290" w:rsidP="00BF49BB">
      <w:pPr>
        <w:pStyle w:val="paragraph"/>
        <w:spacing w:before="0" w:beforeAutospacing="0" w:after="0" w:afterAutospacing="0"/>
        <w:textAlignment w:val="baseline"/>
        <w:rPr>
          <w:rFonts w:ascii="Calibri" w:hAnsi="Calibri" w:cs="Calibri"/>
          <w:sz w:val="22"/>
          <w:szCs w:val="22"/>
        </w:rPr>
      </w:pPr>
      <w:r w:rsidRPr="000909FC">
        <w:rPr>
          <w:rFonts w:ascii="Calibri" w:hAnsi="Calibri" w:cs="Calibri"/>
          <w:sz w:val="22"/>
          <w:szCs w:val="22"/>
        </w:rPr>
        <w:t xml:space="preserve">A behaviour of concern </w:t>
      </w:r>
      <w:r w:rsidR="00D12141" w:rsidRPr="000909FC">
        <w:rPr>
          <w:rFonts w:ascii="Calibri" w:hAnsi="Calibri" w:cs="Calibri"/>
          <w:sz w:val="22"/>
          <w:szCs w:val="22"/>
        </w:rPr>
        <w:t>refers to</w:t>
      </w:r>
      <w:r w:rsidRPr="000909FC">
        <w:rPr>
          <w:rFonts w:ascii="Calibri" w:hAnsi="Calibri" w:cs="Calibri"/>
          <w:sz w:val="22"/>
          <w:szCs w:val="22"/>
        </w:rPr>
        <w:t xml:space="preserve"> a challenging or unsafe behaviour that </w:t>
      </w:r>
      <w:r w:rsidR="00B62FAD">
        <w:rPr>
          <w:rFonts w:ascii="Calibri" w:hAnsi="Calibri" w:cs="Calibri"/>
          <w:sz w:val="22"/>
          <w:szCs w:val="22"/>
        </w:rPr>
        <w:t>causes actual harm or an un</w:t>
      </w:r>
      <w:r w:rsidR="00AF360A">
        <w:rPr>
          <w:rFonts w:ascii="Calibri" w:hAnsi="Calibri" w:cs="Calibri"/>
          <w:sz w:val="22"/>
          <w:szCs w:val="22"/>
        </w:rPr>
        <w:t>acceptable</w:t>
      </w:r>
      <w:r w:rsidR="00B62FAD">
        <w:rPr>
          <w:rFonts w:ascii="Calibri" w:hAnsi="Calibri" w:cs="Calibri"/>
          <w:sz w:val="22"/>
          <w:szCs w:val="22"/>
        </w:rPr>
        <w:t xml:space="preserve"> risk of harm to</w:t>
      </w:r>
      <w:r w:rsidR="00D12141" w:rsidRPr="000909FC">
        <w:rPr>
          <w:rFonts w:ascii="Calibri" w:hAnsi="Calibri" w:cs="Calibri"/>
          <w:sz w:val="22"/>
          <w:szCs w:val="22"/>
        </w:rPr>
        <w:t xml:space="preserve"> the learning, wellbeing</w:t>
      </w:r>
      <w:r w:rsidR="00AF360A">
        <w:rPr>
          <w:rFonts w:ascii="Calibri" w:hAnsi="Calibri" w:cs="Calibri"/>
          <w:sz w:val="22"/>
          <w:szCs w:val="22"/>
        </w:rPr>
        <w:t xml:space="preserve"> or health</w:t>
      </w:r>
      <w:r w:rsidR="00D12141" w:rsidRPr="000909FC">
        <w:rPr>
          <w:rFonts w:ascii="Calibri" w:hAnsi="Calibri" w:cs="Calibri"/>
          <w:sz w:val="22"/>
          <w:szCs w:val="22"/>
        </w:rPr>
        <w:t xml:space="preserve"> of </w:t>
      </w:r>
      <w:r w:rsidR="00C133DF" w:rsidRPr="000909FC">
        <w:rPr>
          <w:rFonts w:ascii="Calibri" w:hAnsi="Calibri" w:cs="Calibri"/>
          <w:sz w:val="22"/>
          <w:szCs w:val="22"/>
        </w:rPr>
        <w:t>any member</w:t>
      </w:r>
      <w:r w:rsidR="00D12141" w:rsidRPr="000909FC">
        <w:rPr>
          <w:rFonts w:ascii="Calibri" w:hAnsi="Calibri" w:cs="Calibri"/>
          <w:sz w:val="22"/>
          <w:szCs w:val="22"/>
        </w:rPr>
        <w:t xml:space="preserve"> of the school community. </w:t>
      </w:r>
      <w:r w:rsidR="009418F2" w:rsidRPr="000909FC">
        <w:rPr>
          <w:rFonts w:ascii="Calibri" w:hAnsi="Calibri" w:cs="Calibri"/>
          <w:sz w:val="22"/>
          <w:szCs w:val="22"/>
        </w:rPr>
        <w:t xml:space="preserve">A student’s actions may constitute a behaviour of concern on the basis of their complexity, intensity or frequency. </w:t>
      </w:r>
      <w:r w:rsidR="00D12141" w:rsidRPr="000909FC">
        <w:rPr>
          <w:rFonts w:ascii="Calibri" w:hAnsi="Calibri" w:cs="Calibri"/>
          <w:sz w:val="22"/>
          <w:szCs w:val="22"/>
        </w:rPr>
        <w:t xml:space="preserve">Behaviours of concern may include actions that breach the NSW </w:t>
      </w:r>
      <w:r w:rsidR="00D12141" w:rsidRPr="00DF050C">
        <w:rPr>
          <w:rFonts w:ascii="Calibri" w:hAnsi="Calibri" w:cs="Calibri"/>
          <w:sz w:val="22"/>
          <w:szCs w:val="22"/>
        </w:rPr>
        <w:t xml:space="preserve">DOE’s </w:t>
      </w:r>
      <w:hyperlink r:id="rId15" w:history="1">
        <w:r w:rsidR="00D12141" w:rsidRPr="00792E95">
          <w:rPr>
            <w:rStyle w:val="Hyperlink"/>
            <w:rFonts w:ascii="Calibri" w:hAnsi="Calibri" w:cs="Calibri"/>
            <w:sz w:val="22"/>
            <w:szCs w:val="22"/>
          </w:rPr>
          <w:t>Behaviour Code for Students</w:t>
        </w:r>
      </w:hyperlink>
      <w:r w:rsidR="00D12141" w:rsidRPr="00DF050C">
        <w:rPr>
          <w:rFonts w:ascii="Calibri" w:hAnsi="Calibri" w:cs="Calibri"/>
          <w:sz w:val="22"/>
          <w:szCs w:val="22"/>
        </w:rPr>
        <w:t xml:space="preserve"> or the </w:t>
      </w:r>
      <w:r w:rsidR="00281DCC" w:rsidRPr="00DF050C">
        <w:rPr>
          <w:rFonts w:ascii="Calibri" w:hAnsi="Calibri" w:cs="Calibri"/>
          <w:sz w:val="22"/>
          <w:szCs w:val="22"/>
        </w:rPr>
        <w:t>KHHS</w:t>
      </w:r>
      <w:r w:rsidR="00D12141" w:rsidRPr="00DF050C">
        <w:rPr>
          <w:rFonts w:ascii="Calibri" w:hAnsi="Calibri" w:cs="Calibri"/>
          <w:sz w:val="22"/>
          <w:szCs w:val="22"/>
        </w:rPr>
        <w:t xml:space="preserve"> </w:t>
      </w:r>
      <w:r w:rsidR="00BF49BB" w:rsidRPr="00792E95">
        <w:rPr>
          <w:rFonts w:ascii="Calibri" w:hAnsi="Calibri" w:cs="Calibri"/>
          <w:sz w:val="22"/>
          <w:szCs w:val="22"/>
        </w:rPr>
        <w:t>School Wide Expectations</w:t>
      </w:r>
      <w:r w:rsidR="008E7612">
        <w:rPr>
          <w:rFonts w:ascii="Calibri" w:hAnsi="Calibri" w:cs="Calibri"/>
          <w:sz w:val="22"/>
          <w:szCs w:val="22"/>
        </w:rPr>
        <w:t>,</w:t>
      </w:r>
      <w:r w:rsidR="00383E1F" w:rsidRPr="00DF050C">
        <w:rPr>
          <w:rFonts w:ascii="Calibri" w:hAnsi="Calibri" w:cs="Calibri"/>
          <w:sz w:val="22"/>
          <w:szCs w:val="22"/>
        </w:rPr>
        <w:t xml:space="preserve"> </w:t>
      </w:r>
      <w:hyperlink r:id="rId16" w:history="1">
        <w:r w:rsidR="00D12141" w:rsidRPr="009C610E">
          <w:rPr>
            <w:rStyle w:val="Hyperlink"/>
            <w:rFonts w:ascii="Calibri" w:hAnsi="Calibri" w:cs="Calibri"/>
            <w:sz w:val="22"/>
            <w:szCs w:val="22"/>
          </w:rPr>
          <w:t>Anti-Bulling</w:t>
        </w:r>
      </w:hyperlink>
      <w:r w:rsidR="00BF49BB" w:rsidRPr="00DF050C">
        <w:rPr>
          <w:rFonts w:ascii="Calibri" w:hAnsi="Calibri" w:cs="Calibri"/>
          <w:sz w:val="22"/>
          <w:szCs w:val="22"/>
          <w:u w:val="single"/>
        </w:rPr>
        <w:t>,</w:t>
      </w:r>
      <w:r w:rsidR="00BF49BB" w:rsidRPr="00DF050C">
        <w:rPr>
          <w:rFonts w:ascii="Calibri" w:hAnsi="Calibri" w:cs="Calibri"/>
          <w:sz w:val="22"/>
          <w:szCs w:val="22"/>
        </w:rPr>
        <w:t xml:space="preserve"> </w:t>
      </w:r>
      <w:hyperlink r:id="rId17" w:history="1">
        <w:r w:rsidR="00BF49BB" w:rsidRPr="00792E95">
          <w:rPr>
            <w:rStyle w:val="Hyperlink"/>
            <w:rFonts w:ascii="Calibri" w:hAnsi="Calibri" w:cs="Calibri"/>
            <w:sz w:val="22"/>
            <w:szCs w:val="22"/>
          </w:rPr>
          <w:t>Lock up; Look Up</w:t>
        </w:r>
      </w:hyperlink>
      <w:r w:rsidR="00D12141" w:rsidRPr="00DF050C">
        <w:rPr>
          <w:rFonts w:ascii="Calibri" w:hAnsi="Calibri" w:cs="Calibri"/>
          <w:sz w:val="22"/>
          <w:szCs w:val="22"/>
        </w:rPr>
        <w:t xml:space="preserve"> </w:t>
      </w:r>
      <w:r w:rsidR="00383E1F" w:rsidRPr="00DF050C">
        <w:rPr>
          <w:rFonts w:ascii="Calibri" w:hAnsi="Calibri" w:cs="Calibri"/>
          <w:sz w:val="22"/>
          <w:szCs w:val="22"/>
        </w:rPr>
        <w:t>or</w:t>
      </w:r>
      <w:r w:rsidR="00D12141" w:rsidRPr="00DF050C">
        <w:rPr>
          <w:rFonts w:ascii="Calibri" w:hAnsi="Calibri" w:cs="Calibri"/>
          <w:sz w:val="22"/>
          <w:szCs w:val="22"/>
        </w:rPr>
        <w:t xml:space="preserve"> </w:t>
      </w:r>
      <w:hyperlink r:id="rId18" w:history="1">
        <w:r w:rsidR="00D12141" w:rsidRPr="009C610E">
          <w:rPr>
            <w:rStyle w:val="Hyperlink"/>
            <w:rFonts w:ascii="Calibri" w:hAnsi="Calibri" w:cs="Calibri"/>
            <w:sz w:val="22"/>
            <w:szCs w:val="22"/>
          </w:rPr>
          <w:t>Diversity and Inclusion</w:t>
        </w:r>
      </w:hyperlink>
      <w:r w:rsidR="00D12141" w:rsidRPr="00DF050C">
        <w:rPr>
          <w:rFonts w:ascii="Calibri" w:hAnsi="Calibri" w:cs="Calibri"/>
          <w:sz w:val="22"/>
          <w:szCs w:val="22"/>
        </w:rPr>
        <w:t xml:space="preserve"> Policies</w:t>
      </w:r>
      <w:r w:rsidR="00281DCC" w:rsidRPr="00DF050C">
        <w:rPr>
          <w:rFonts w:ascii="Calibri" w:hAnsi="Calibri" w:cs="Calibri"/>
          <w:sz w:val="22"/>
          <w:szCs w:val="22"/>
        </w:rPr>
        <w:t xml:space="preserve">. </w:t>
      </w:r>
      <w:r w:rsidR="00D12141" w:rsidRPr="00DF050C">
        <w:rPr>
          <w:rFonts w:ascii="Calibri" w:hAnsi="Calibri" w:cs="Calibri"/>
          <w:sz w:val="22"/>
          <w:szCs w:val="22"/>
        </w:rPr>
        <w:t xml:space="preserve"> </w:t>
      </w:r>
    </w:p>
    <w:p w14:paraId="1D6381F2" w14:textId="77777777" w:rsidR="00881895" w:rsidRDefault="00881895" w:rsidP="00C133DF">
      <w:pPr>
        <w:pStyle w:val="paragraph"/>
        <w:spacing w:before="0" w:beforeAutospacing="0" w:after="0" w:afterAutospacing="0"/>
        <w:textAlignment w:val="baseline"/>
        <w:rPr>
          <w:rFonts w:ascii="Calibri" w:hAnsi="Calibri" w:cs="Calibri"/>
          <w:sz w:val="22"/>
          <w:szCs w:val="22"/>
        </w:rPr>
      </w:pPr>
    </w:p>
    <w:p w14:paraId="0D7CE33B" w14:textId="76C819D6" w:rsidR="00881895" w:rsidRPr="000909FC" w:rsidRDefault="00AF360A" w:rsidP="008E2712">
      <w:pPr>
        <w:pStyle w:val="paragraph"/>
        <w:numPr>
          <w:ilvl w:val="1"/>
          <w:numId w:val="16"/>
        </w:numPr>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Understanding</w:t>
      </w:r>
      <w:r w:rsidR="00BD0B86" w:rsidRPr="000909FC">
        <w:rPr>
          <w:rFonts w:ascii="Calibri" w:hAnsi="Calibri" w:cs="Calibri"/>
          <w:b/>
          <w:bCs/>
          <w:sz w:val="22"/>
          <w:szCs w:val="22"/>
        </w:rPr>
        <w:t xml:space="preserve"> Behaviours of Concern</w:t>
      </w:r>
    </w:p>
    <w:p w14:paraId="0B25F866" w14:textId="77777777" w:rsidR="00881895" w:rsidRPr="000909FC" w:rsidRDefault="00881895" w:rsidP="00C133DF">
      <w:pPr>
        <w:pStyle w:val="paragraph"/>
        <w:spacing w:before="0" w:beforeAutospacing="0" w:after="0" w:afterAutospacing="0"/>
        <w:textAlignment w:val="baseline"/>
        <w:rPr>
          <w:rFonts w:ascii="Calibri" w:hAnsi="Calibri" w:cs="Calibri"/>
          <w:sz w:val="22"/>
          <w:szCs w:val="22"/>
        </w:rPr>
      </w:pPr>
    </w:p>
    <w:p w14:paraId="4AB709BE" w14:textId="77777777" w:rsidR="00B34772" w:rsidRDefault="00BA1784" w:rsidP="00B34772">
      <w:pPr>
        <w:pStyle w:val="paragraph"/>
        <w:spacing w:before="0" w:beforeAutospacing="0" w:after="0" w:afterAutospacing="0"/>
        <w:textAlignment w:val="baseline"/>
        <w:rPr>
          <w:rFonts w:ascii="Calibri" w:hAnsi="Calibri" w:cs="Calibri"/>
          <w:sz w:val="22"/>
          <w:szCs w:val="22"/>
        </w:rPr>
      </w:pPr>
      <w:r w:rsidRPr="000909FC">
        <w:rPr>
          <w:rFonts w:ascii="Calibri" w:hAnsi="Calibri" w:cs="Calibri"/>
          <w:sz w:val="22"/>
          <w:szCs w:val="22"/>
        </w:rPr>
        <w:t>In identifying and understanding student behaviours of concern, we always consider the student’s individual circumstances and whether these are impacting their ability to positively engage with their learning. Factors such as disability, trauma background, cultural or religious background, living situation and socioeconomic circumstances may all i</w:t>
      </w:r>
      <w:r w:rsidR="00881895" w:rsidRPr="000909FC">
        <w:rPr>
          <w:rFonts w:ascii="Calibri" w:hAnsi="Calibri" w:cs="Calibri"/>
          <w:sz w:val="22"/>
          <w:szCs w:val="22"/>
        </w:rPr>
        <w:t>nfluence</w:t>
      </w:r>
      <w:r w:rsidRPr="000909FC">
        <w:rPr>
          <w:rFonts w:ascii="Calibri" w:hAnsi="Calibri" w:cs="Calibri"/>
          <w:sz w:val="22"/>
          <w:szCs w:val="22"/>
        </w:rPr>
        <w:t xml:space="preserve"> </w:t>
      </w:r>
      <w:r w:rsidR="00881895" w:rsidRPr="000909FC">
        <w:rPr>
          <w:rFonts w:ascii="Calibri" w:hAnsi="Calibri" w:cs="Calibri"/>
          <w:sz w:val="22"/>
          <w:szCs w:val="22"/>
        </w:rPr>
        <w:t xml:space="preserve">responses to student behaviours of concern. </w:t>
      </w:r>
      <w:r w:rsidR="00507DD3" w:rsidRPr="000909FC">
        <w:rPr>
          <w:rFonts w:ascii="Calibri" w:hAnsi="Calibri" w:cs="Calibri"/>
          <w:sz w:val="22"/>
          <w:szCs w:val="22"/>
        </w:rPr>
        <w:t>Before deciding on the most appropriate way to respond to behaviour</w:t>
      </w:r>
      <w:r w:rsidR="000C6A27" w:rsidRPr="000909FC">
        <w:rPr>
          <w:rFonts w:ascii="Calibri" w:hAnsi="Calibri" w:cs="Calibri"/>
          <w:sz w:val="22"/>
          <w:szCs w:val="22"/>
        </w:rPr>
        <w:t>s of concern</w:t>
      </w:r>
      <w:r w:rsidR="00507DD3" w:rsidRPr="000909FC">
        <w:rPr>
          <w:rFonts w:ascii="Calibri" w:hAnsi="Calibri" w:cs="Calibri"/>
          <w:sz w:val="22"/>
          <w:szCs w:val="22"/>
        </w:rPr>
        <w:t xml:space="preserve">, </w:t>
      </w:r>
      <w:r w:rsidRPr="000909FC">
        <w:rPr>
          <w:rFonts w:ascii="Calibri" w:hAnsi="Calibri" w:cs="Calibri"/>
          <w:sz w:val="22"/>
          <w:szCs w:val="22"/>
        </w:rPr>
        <w:t xml:space="preserve">we </w:t>
      </w:r>
      <w:r w:rsidR="00B34772">
        <w:rPr>
          <w:rFonts w:ascii="Calibri" w:hAnsi="Calibri" w:cs="Calibri"/>
          <w:sz w:val="22"/>
          <w:szCs w:val="22"/>
        </w:rPr>
        <w:t xml:space="preserve">seek to: </w:t>
      </w:r>
    </w:p>
    <w:p w14:paraId="6AFD89B3" w14:textId="77777777" w:rsidR="00B34772" w:rsidRDefault="00B34772" w:rsidP="00B34772">
      <w:pPr>
        <w:pStyle w:val="paragraph"/>
        <w:numPr>
          <w:ilvl w:val="0"/>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Understand the</w:t>
      </w:r>
      <w:r w:rsidR="00881895" w:rsidRPr="000909FC">
        <w:rPr>
          <w:rFonts w:ascii="Calibri" w:hAnsi="Calibri" w:cs="Calibri"/>
          <w:sz w:val="22"/>
          <w:szCs w:val="22"/>
        </w:rPr>
        <w:t xml:space="preserve"> context i</w:t>
      </w:r>
      <w:r>
        <w:rPr>
          <w:rFonts w:ascii="Calibri" w:hAnsi="Calibri" w:cs="Calibri"/>
          <w:sz w:val="22"/>
          <w:szCs w:val="22"/>
        </w:rPr>
        <w:t>n which the behaviour of concern occurred.</w:t>
      </w:r>
    </w:p>
    <w:p w14:paraId="1B988367" w14:textId="77777777" w:rsidR="00B34772" w:rsidRDefault="00B34772" w:rsidP="00B34772">
      <w:pPr>
        <w:pStyle w:val="paragraph"/>
        <w:numPr>
          <w:ilvl w:val="0"/>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I</w:t>
      </w:r>
      <w:r w:rsidR="00881895" w:rsidRPr="000909FC">
        <w:rPr>
          <w:rFonts w:ascii="Calibri" w:hAnsi="Calibri" w:cs="Calibri"/>
          <w:sz w:val="22"/>
          <w:szCs w:val="22"/>
        </w:rPr>
        <w:t>dentify the unmet needs motivating the behaviour</w:t>
      </w:r>
      <w:r w:rsidR="000C6A27" w:rsidRPr="000909FC">
        <w:rPr>
          <w:rFonts w:ascii="Calibri" w:hAnsi="Calibri" w:cs="Calibri"/>
          <w:sz w:val="22"/>
          <w:szCs w:val="22"/>
        </w:rPr>
        <w:t xml:space="preserve"> </w:t>
      </w:r>
      <w:r>
        <w:rPr>
          <w:rFonts w:ascii="Calibri" w:hAnsi="Calibri" w:cs="Calibri"/>
          <w:sz w:val="22"/>
          <w:szCs w:val="22"/>
        </w:rPr>
        <w:t>of concern</w:t>
      </w:r>
      <w:r w:rsidR="00BB5457">
        <w:rPr>
          <w:rFonts w:ascii="Calibri" w:hAnsi="Calibri" w:cs="Calibri"/>
          <w:sz w:val="22"/>
          <w:szCs w:val="22"/>
        </w:rPr>
        <w:t>.</w:t>
      </w:r>
    </w:p>
    <w:p w14:paraId="44F5C522" w14:textId="77777777" w:rsidR="00B34772" w:rsidRDefault="00B34772" w:rsidP="00587497">
      <w:pPr>
        <w:pStyle w:val="paragraph"/>
        <w:numPr>
          <w:ilvl w:val="0"/>
          <w:numId w:val="13"/>
        </w:numPr>
        <w:spacing w:before="0" w:beforeAutospacing="0" w:after="0" w:afterAutospacing="0"/>
        <w:textAlignment w:val="baseline"/>
        <w:rPr>
          <w:rFonts w:ascii="Calibri" w:hAnsi="Calibri" w:cs="Calibri"/>
          <w:sz w:val="22"/>
          <w:szCs w:val="22"/>
        </w:rPr>
      </w:pPr>
      <w:r>
        <w:rPr>
          <w:rFonts w:ascii="Calibri" w:hAnsi="Calibri" w:cs="Calibri"/>
          <w:sz w:val="22"/>
          <w:szCs w:val="22"/>
        </w:rPr>
        <w:t>D</w:t>
      </w:r>
      <w:r w:rsidR="00881895" w:rsidRPr="000909FC">
        <w:rPr>
          <w:rFonts w:ascii="Calibri" w:hAnsi="Calibri" w:cs="Calibri"/>
          <w:sz w:val="22"/>
          <w:szCs w:val="22"/>
        </w:rPr>
        <w:t xml:space="preserve">etermine the impact of the behaviour </w:t>
      </w:r>
      <w:r>
        <w:rPr>
          <w:rFonts w:ascii="Calibri" w:hAnsi="Calibri" w:cs="Calibri"/>
          <w:sz w:val="22"/>
          <w:szCs w:val="22"/>
        </w:rPr>
        <w:t xml:space="preserve">of concern </w:t>
      </w:r>
      <w:r w:rsidR="00587497">
        <w:rPr>
          <w:rFonts w:ascii="Calibri" w:hAnsi="Calibri" w:cs="Calibri"/>
          <w:sz w:val="22"/>
          <w:szCs w:val="22"/>
        </w:rPr>
        <w:t>the student and</w:t>
      </w:r>
      <w:r w:rsidR="00881895" w:rsidRPr="000909FC">
        <w:rPr>
          <w:rFonts w:ascii="Calibri" w:hAnsi="Calibri" w:cs="Calibri"/>
          <w:sz w:val="22"/>
          <w:szCs w:val="22"/>
        </w:rPr>
        <w:t xml:space="preserve"> </w:t>
      </w:r>
      <w:r w:rsidR="00587497">
        <w:rPr>
          <w:rFonts w:ascii="Calibri" w:hAnsi="Calibri" w:cs="Calibri"/>
          <w:sz w:val="22"/>
          <w:szCs w:val="22"/>
        </w:rPr>
        <w:t>the school community</w:t>
      </w:r>
      <w:r w:rsidR="00881895" w:rsidRPr="000909FC">
        <w:rPr>
          <w:rFonts w:ascii="Calibri" w:hAnsi="Calibri" w:cs="Calibri"/>
          <w:sz w:val="22"/>
          <w:szCs w:val="22"/>
        </w:rPr>
        <w:t xml:space="preserve">. </w:t>
      </w:r>
    </w:p>
    <w:p w14:paraId="23988477" w14:textId="77777777" w:rsidR="00860082" w:rsidRDefault="00860082" w:rsidP="00860082">
      <w:pPr>
        <w:pStyle w:val="paragraph"/>
        <w:spacing w:before="0" w:beforeAutospacing="0" w:after="0" w:afterAutospacing="0"/>
        <w:ind w:left="766"/>
        <w:textAlignment w:val="baseline"/>
        <w:rPr>
          <w:rFonts w:ascii="Calibri" w:hAnsi="Calibri" w:cs="Calibri"/>
          <w:sz w:val="22"/>
          <w:szCs w:val="22"/>
        </w:rPr>
      </w:pPr>
    </w:p>
    <w:p w14:paraId="2D1E9E47" w14:textId="77777777" w:rsidR="00B34772" w:rsidRDefault="00860082" w:rsidP="00860082">
      <w:pPr>
        <w:pStyle w:val="paragraph"/>
        <w:spacing w:before="0" w:beforeAutospacing="0" w:after="0" w:afterAutospacing="0"/>
        <w:textAlignment w:val="baseline"/>
        <w:rPr>
          <w:rFonts w:ascii="Calibri" w:hAnsi="Calibri" w:cs="Calibri"/>
          <w:sz w:val="22"/>
          <w:szCs w:val="22"/>
        </w:rPr>
      </w:pPr>
      <w:r w:rsidRPr="00860082">
        <w:rPr>
          <w:rFonts w:ascii="Calibri" w:hAnsi="Calibri" w:cs="Calibri"/>
          <w:sz w:val="22"/>
          <w:szCs w:val="22"/>
        </w:rPr>
        <w:t>The ‘Student Behaviour Flow Charts’ indicate the levels through which teachers will guide students who are displaying behaviours of concern.</w:t>
      </w:r>
    </w:p>
    <w:p w14:paraId="0AAAC37E" w14:textId="77777777" w:rsidR="00BD0B86" w:rsidRPr="00E93CB8" w:rsidRDefault="00E93CB8" w:rsidP="00E93CB8">
      <w:pPr>
        <w:spacing w:after="160" w:line="259" w:lineRule="auto"/>
        <w:rPr>
          <w:rFonts w:ascii="Calibri" w:eastAsia="Times New Roman" w:hAnsi="Calibri" w:cs="Calibri"/>
          <w:lang w:eastAsia="zh-CN"/>
        </w:rPr>
      </w:pPr>
      <w:r>
        <w:rPr>
          <w:rFonts w:ascii="Calibri" w:hAnsi="Calibri" w:cs="Calibri"/>
        </w:rPr>
        <w:br w:type="page"/>
      </w:r>
    </w:p>
    <w:tbl>
      <w:tblPr>
        <w:tblpPr w:leftFromText="180" w:rightFromText="180" w:vertAnchor="text" w:horzAnchor="margin" w:tblpXSpec="center" w:tblpY="129"/>
        <w:tblW w:w="89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7635"/>
        <w:gridCol w:w="18"/>
      </w:tblGrid>
      <w:tr w:rsidR="00BD0B86" w:rsidRPr="00312CC4" w14:paraId="13EE6DFA" w14:textId="77777777" w:rsidTr="000909FC">
        <w:trPr>
          <w:gridAfter w:val="1"/>
          <w:wAfter w:w="18" w:type="dxa"/>
          <w:trHeight w:val="300"/>
        </w:trPr>
        <w:tc>
          <w:tcPr>
            <w:tcW w:w="8940" w:type="dxa"/>
            <w:gridSpan w:val="2"/>
            <w:tcBorders>
              <w:top w:val="single" w:sz="6" w:space="0" w:color="auto"/>
              <w:left w:val="single" w:sz="6" w:space="0" w:color="auto"/>
              <w:bottom w:val="single" w:sz="6" w:space="0" w:color="auto"/>
              <w:right w:val="single" w:sz="6" w:space="0" w:color="auto"/>
            </w:tcBorders>
            <w:shd w:val="clear" w:color="auto" w:fill="auto"/>
          </w:tcPr>
          <w:p w14:paraId="541A6701" w14:textId="77777777" w:rsidR="00BD0B86" w:rsidRPr="004C47D6" w:rsidRDefault="00BD0B86" w:rsidP="00BD0B86">
            <w:pPr>
              <w:spacing w:after="0" w:line="240" w:lineRule="auto"/>
              <w:jc w:val="center"/>
              <w:textAlignment w:val="baseline"/>
              <w:rPr>
                <w:rFonts w:eastAsia="Times New Roman" w:cs="Segoe UI"/>
                <w:b/>
                <w:bCs/>
                <w:lang w:eastAsia="zh-CN"/>
              </w:rPr>
            </w:pPr>
            <w:r>
              <w:rPr>
                <w:rFonts w:eastAsia="Times New Roman" w:cs="Segoe UI"/>
                <w:b/>
                <w:bCs/>
                <w:lang w:eastAsia="zh-CN"/>
              </w:rPr>
              <w:lastRenderedPageBreak/>
              <w:t xml:space="preserve">Student Behaviour Flow Chart </w:t>
            </w:r>
          </w:p>
        </w:tc>
      </w:tr>
      <w:tr w:rsidR="00BD0B86" w:rsidRPr="00312CC4" w14:paraId="2F7FEFEE" w14:textId="77777777" w:rsidTr="000909F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CFDD6C7" w14:textId="77777777" w:rsidR="00BD0B86" w:rsidRPr="000909FC" w:rsidRDefault="00BD0B86" w:rsidP="00BD0B86">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White </w:t>
            </w:r>
          </w:p>
          <w:p w14:paraId="71256AA7" w14:textId="77777777" w:rsidR="00BD0B86" w:rsidRPr="000909FC" w:rsidRDefault="00BD0B86" w:rsidP="00BD0B86">
            <w:pPr>
              <w:spacing w:after="0" w:line="240" w:lineRule="auto"/>
              <w:textAlignment w:val="baseline"/>
              <w:rPr>
                <w:rFonts w:ascii="Segoe UI" w:eastAsia="Times New Roman" w:hAnsi="Segoe UI" w:cs="Segoe UI"/>
                <w:b/>
                <w:bCs/>
                <w:lang w:eastAsia="zh-CN"/>
              </w:rPr>
            </w:pPr>
          </w:p>
        </w:tc>
        <w:tc>
          <w:tcPr>
            <w:tcW w:w="76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798B1E" w14:textId="77777777" w:rsidR="00BD0B86" w:rsidRPr="000909FC" w:rsidRDefault="00BD0B86" w:rsidP="00BD0B86">
            <w:pPr>
              <w:spacing w:after="0" w:line="240" w:lineRule="auto"/>
              <w:textAlignment w:val="baseline"/>
              <w:rPr>
                <w:rFonts w:eastAsia="Times New Roman" w:cs="Segoe UI"/>
                <w:b/>
                <w:bCs/>
                <w:lang w:eastAsia="zh-CN"/>
              </w:rPr>
            </w:pPr>
            <w:r w:rsidRPr="000909FC">
              <w:rPr>
                <w:rFonts w:eastAsia="Times New Roman" w:cs="Segoe UI"/>
                <w:b/>
                <w:bCs/>
                <w:lang w:eastAsia="zh-CN"/>
              </w:rPr>
              <w:t xml:space="preserve">Prevention – All Students </w:t>
            </w:r>
          </w:p>
          <w:p w14:paraId="28DAE0E1" w14:textId="77777777" w:rsidR="00BD0B86" w:rsidRPr="000909FC" w:rsidRDefault="00BD0B86" w:rsidP="00BD0B86">
            <w:pPr>
              <w:spacing w:after="0" w:line="240" w:lineRule="auto"/>
              <w:textAlignment w:val="baseline"/>
              <w:rPr>
                <w:rFonts w:eastAsia="Times New Roman" w:cs="Segoe UI"/>
                <w:lang w:eastAsia="zh-CN"/>
              </w:rPr>
            </w:pPr>
            <w:r w:rsidRPr="000909FC">
              <w:rPr>
                <w:rFonts w:eastAsia="Times New Roman" w:cs="Segoe UI"/>
                <w:lang w:eastAsia="zh-CN"/>
              </w:rPr>
              <w:t>Teaching pro-social behaviour, building a positive classroom and school community and responding to low-level</w:t>
            </w:r>
            <w:r w:rsidR="000C1F49">
              <w:rPr>
                <w:rFonts w:eastAsia="Times New Roman" w:cs="Segoe UI"/>
                <w:lang w:eastAsia="zh-CN"/>
              </w:rPr>
              <w:t xml:space="preserve"> or isolated</w:t>
            </w:r>
            <w:r w:rsidRPr="000909FC">
              <w:rPr>
                <w:rFonts w:eastAsia="Times New Roman" w:cs="Segoe UI"/>
                <w:lang w:eastAsia="zh-CN"/>
              </w:rPr>
              <w:t xml:space="preserve"> behaviours of concern. </w:t>
            </w:r>
          </w:p>
          <w:p w14:paraId="6FF1EF8D" w14:textId="77777777" w:rsidR="00BD0B86" w:rsidRPr="000909FC" w:rsidRDefault="009450DD" w:rsidP="009450DD">
            <w:pPr>
              <w:tabs>
                <w:tab w:val="left" w:pos="1594"/>
              </w:tabs>
              <w:spacing w:after="0" w:line="240" w:lineRule="auto"/>
              <w:textAlignment w:val="baseline"/>
              <w:rPr>
                <w:rFonts w:ascii="Segoe UI" w:eastAsia="Times New Roman" w:hAnsi="Segoe UI" w:cs="Segoe UI"/>
                <w:lang w:eastAsia="zh-CN"/>
              </w:rPr>
            </w:pPr>
            <w:r>
              <w:rPr>
                <w:rFonts w:ascii="Segoe UI" w:eastAsia="Times New Roman" w:hAnsi="Segoe UI" w:cs="Segoe UI"/>
                <w:lang w:eastAsia="zh-CN"/>
              </w:rPr>
              <w:tab/>
            </w:r>
          </w:p>
        </w:tc>
      </w:tr>
      <w:tr w:rsidR="00BD0B86" w:rsidRPr="00312CC4" w14:paraId="2C1072E6" w14:textId="77777777" w:rsidTr="000909F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92D050"/>
            <w:hideMark/>
          </w:tcPr>
          <w:p w14:paraId="5A24531A" w14:textId="77777777" w:rsidR="00BD0B86" w:rsidRPr="000909FC" w:rsidRDefault="00BD0B86" w:rsidP="00BD0B86">
            <w:pPr>
              <w:spacing w:after="0" w:line="240" w:lineRule="auto"/>
              <w:textAlignment w:val="baseline"/>
              <w:rPr>
                <w:rFonts w:ascii="Segoe UI" w:eastAsia="Times New Roman" w:hAnsi="Segoe UI" w:cs="Segoe UI"/>
                <w:b/>
                <w:bCs/>
                <w:lang w:eastAsia="zh-CN"/>
              </w:rPr>
            </w:pPr>
            <w:r w:rsidRPr="000909FC">
              <w:rPr>
                <w:rFonts w:ascii="Calibri" w:eastAsia="Times New Roman" w:hAnsi="Calibri" w:cs="Calibri"/>
                <w:b/>
                <w:bCs/>
                <w:lang w:eastAsia="zh-CN"/>
              </w:rPr>
              <w:t>Green Card</w:t>
            </w:r>
          </w:p>
        </w:tc>
        <w:tc>
          <w:tcPr>
            <w:tcW w:w="7653" w:type="dxa"/>
            <w:gridSpan w:val="2"/>
            <w:tcBorders>
              <w:top w:val="single" w:sz="6" w:space="0" w:color="auto"/>
              <w:left w:val="single" w:sz="6" w:space="0" w:color="auto"/>
              <w:bottom w:val="single" w:sz="6" w:space="0" w:color="auto"/>
              <w:right w:val="single" w:sz="6" w:space="0" w:color="auto"/>
            </w:tcBorders>
            <w:shd w:val="clear" w:color="auto" w:fill="92D050"/>
            <w:hideMark/>
          </w:tcPr>
          <w:p w14:paraId="3E94FDE3" w14:textId="77777777" w:rsidR="00BD0B86" w:rsidRPr="000909FC" w:rsidRDefault="00BD0B86" w:rsidP="00BD0B86">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 xml:space="preserve">Early Intervention – Some Students </w:t>
            </w:r>
          </w:p>
          <w:p w14:paraId="74DCC773" w14:textId="77777777" w:rsidR="00BD0B86" w:rsidRPr="000909FC" w:rsidRDefault="00BD0B86" w:rsidP="004F48B1">
            <w:pPr>
              <w:spacing w:after="0" w:line="240" w:lineRule="auto"/>
              <w:textAlignment w:val="baseline"/>
              <w:rPr>
                <w:rFonts w:ascii="Segoe UI" w:eastAsia="Times New Roman" w:hAnsi="Segoe UI" w:cs="Segoe UI"/>
                <w:lang w:eastAsia="zh-CN"/>
              </w:rPr>
            </w:pPr>
            <w:r w:rsidRPr="000909FC">
              <w:rPr>
                <w:rFonts w:ascii="Calibri" w:eastAsia="Times New Roman" w:hAnsi="Calibri" w:cs="Calibri"/>
                <w:lang w:eastAsia="zh-CN"/>
              </w:rPr>
              <w:t xml:space="preserve">Responding to student behaviours of concern that causes </w:t>
            </w:r>
            <w:r w:rsidRPr="000909FC">
              <w:rPr>
                <w:rFonts w:ascii="Calibri" w:eastAsia="Times New Roman" w:hAnsi="Calibri" w:cs="Calibri"/>
                <w:u w:val="single"/>
                <w:lang w:eastAsia="zh-CN"/>
              </w:rPr>
              <w:t>moderate</w:t>
            </w:r>
            <w:r w:rsidRPr="000909FC">
              <w:rPr>
                <w:rFonts w:ascii="Calibri" w:eastAsia="Times New Roman" w:hAnsi="Calibri" w:cs="Calibri"/>
                <w:lang w:eastAsia="zh-CN"/>
              </w:rPr>
              <w:t xml:space="preserve"> </w:t>
            </w:r>
            <w:r w:rsidR="00BB5457">
              <w:rPr>
                <w:rFonts w:ascii="Calibri" w:eastAsia="Times New Roman" w:hAnsi="Calibri" w:cs="Calibri"/>
                <w:lang w:eastAsia="zh-CN"/>
              </w:rPr>
              <w:t xml:space="preserve">or </w:t>
            </w:r>
            <w:r w:rsidR="00BB5457">
              <w:rPr>
                <w:rFonts w:ascii="Calibri" w:eastAsia="Times New Roman" w:hAnsi="Calibri" w:cs="Calibri"/>
                <w:u w:val="single"/>
                <w:lang w:eastAsia="zh-CN"/>
              </w:rPr>
              <w:t xml:space="preserve">repeated </w:t>
            </w:r>
            <w:r w:rsidRPr="000909FC">
              <w:rPr>
                <w:rFonts w:ascii="Calibri" w:eastAsia="Times New Roman" w:hAnsi="Calibri" w:cs="Calibri"/>
                <w:lang w:eastAsia="zh-CN"/>
              </w:rPr>
              <w:t>harm or risk of harm to</w:t>
            </w:r>
            <w:r w:rsidR="009301E9">
              <w:rPr>
                <w:rFonts w:ascii="Calibri" w:eastAsia="Times New Roman" w:hAnsi="Calibri" w:cs="Calibri"/>
                <w:lang w:eastAsia="zh-CN"/>
              </w:rPr>
              <w:t xml:space="preserve"> the</w:t>
            </w:r>
            <w:r w:rsidRPr="000909FC">
              <w:rPr>
                <w:rFonts w:ascii="Calibri" w:eastAsia="Times New Roman" w:hAnsi="Calibri" w:cs="Calibri"/>
                <w:lang w:eastAsia="zh-CN"/>
              </w:rPr>
              <w:t xml:space="preserve"> </w:t>
            </w:r>
            <w:r w:rsidR="00A35816">
              <w:rPr>
                <w:rFonts w:ascii="Calibri" w:eastAsia="Times New Roman" w:hAnsi="Calibri" w:cs="Calibri"/>
                <w:lang w:eastAsia="zh-CN"/>
              </w:rPr>
              <w:t>learning, safety or wellbeing of themselves or others.</w:t>
            </w:r>
          </w:p>
          <w:p w14:paraId="54DC8CC0" w14:textId="77777777" w:rsidR="00BD0B86" w:rsidRPr="000909FC" w:rsidRDefault="00BD0B86" w:rsidP="00BD0B86">
            <w:pPr>
              <w:spacing w:after="0" w:line="240" w:lineRule="auto"/>
              <w:textAlignment w:val="baseline"/>
              <w:rPr>
                <w:rFonts w:ascii="Segoe UI" w:eastAsia="Times New Roman" w:hAnsi="Segoe UI" w:cs="Segoe UI"/>
                <w:lang w:eastAsia="zh-CN"/>
              </w:rPr>
            </w:pPr>
            <w:r w:rsidRPr="000909FC">
              <w:rPr>
                <w:rFonts w:ascii="Calibri" w:eastAsia="Times New Roman" w:hAnsi="Calibri" w:cs="Calibri"/>
                <w:lang w:eastAsia="zh-CN"/>
              </w:rPr>
              <w:t> </w:t>
            </w:r>
          </w:p>
        </w:tc>
      </w:tr>
      <w:tr w:rsidR="00BD0B86" w:rsidRPr="00312CC4" w14:paraId="4CACF2A6" w14:textId="77777777" w:rsidTr="000909F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FC000"/>
            <w:hideMark/>
          </w:tcPr>
          <w:p w14:paraId="0E14B088" w14:textId="77777777" w:rsidR="00BD0B86" w:rsidRPr="000909FC" w:rsidRDefault="00BD0B86" w:rsidP="00BD0B86">
            <w:pPr>
              <w:spacing w:after="0" w:line="240" w:lineRule="auto"/>
              <w:textAlignment w:val="baseline"/>
              <w:rPr>
                <w:rFonts w:ascii="Segoe UI" w:eastAsia="Times New Roman" w:hAnsi="Segoe UI" w:cs="Segoe UI"/>
                <w:b/>
                <w:bCs/>
                <w:lang w:eastAsia="zh-CN"/>
              </w:rPr>
            </w:pPr>
            <w:r w:rsidRPr="000909FC">
              <w:rPr>
                <w:rFonts w:ascii="Calibri" w:eastAsia="Times New Roman" w:hAnsi="Calibri" w:cs="Calibri"/>
                <w:b/>
                <w:bCs/>
                <w:lang w:eastAsia="zh-CN"/>
              </w:rPr>
              <w:t xml:space="preserve">Orange Card </w:t>
            </w:r>
          </w:p>
        </w:tc>
        <w:tc>
          <w:tcPr>
            <w:tcW w:w="7653" w:type="dxa"/>
            <w:gridSpan w:val="2"/>
            <w:tcBorders>
              <w:top w:val="single" w:sz="6" w:space="0" w:color="auto"/>
              <w:left w:val="single" w:sz="6" w:space="0" w:color="auto"/>
              <w:bottom w:val="single" w:sz="6" w:space="0" w:color="auto"/>
              <w:right w:val="single" w:sz="6" w:space="0" w:color="auto"/>
            </w:tcBorders>
            <w:shd w:val="clear" w:color="auto" w:fill="FFC000"/>
            <w:hideMark/>
          </w:tcPr>
          <w:p w14:paraId="4AC5161D" w14:textId="77777777" w:rsidR="00BD0B86" w:rsidRPr="000909FC" w:rsidRDefault="00BD0B86" w:rsidP="00BD0B86">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 xml:space="preserve">Targeted Intervention – A Few Students </w:t>
            </w:r>
          </w:p>
          <w:p w14:paraId="05EE4608" w14:textId="77777777" w:rsidR="00BD0B86" w:rsidRPr="000909FC" w:rsidRDefault="00BD0B86" w:rsidP="004F48B1">
            <w:pPr>
              <w:spacing w:after="0" w:line="240" w:lineRule="auto"/>
              <w:textAlignment w:val="baseline"/>
              <w:rPr>
                <w:rFonts w:ascii="Segoe UI" w:eastAsia="Times New Roman" w:hAnsi="Segoe UI" w:cs="Segoe UI"/>
                <w:lang w:eastAsia="zh-CN"/>
              </w:rPr>
            </w:pPr>
            <w:r w:rsidRPr="000909FC">
              <w:rPr>
                <w:rFonts w:ascii="Calibri" w:eastAsia="Times New Roman" w:hAnsi="Calibri" w:cs="Calibri"/>
                <w:lang w:eastAsia="zh-CN"/>
              </w:rPr>
              <w:t xml:space="preserve">Responding to student behaviours of concern that causes </w:t>
            </w:r>
            <w:r w:rsidRPr="000909FC">
              <w:rPr>
                <w:rFonts w:ascii="Calibri" w:eastAsia="Times New Roman" w:hAnsi="Calibri" w:cs="Calibri"/>
                <w:u w:val="single"/>
                <w:lang w:eastAsia="zh-CN"/>
              </w:rPr>
              <w:t>substantial</w:t>
            </w:r>
            <w:r w:rsidRPr="000909FC">
              <w:rPr>
                <w:rFonts w:ascii="Calibri" w:eastAsia="Times New Roman" w:hAnsi="Calibri" w:cs="Calibri"/>
                <w:lang w:eastAsia="zh-CN"/>
              </w:rPr>
              <w:t xml:space="preserve"> </w:t>
            </w:r>
            <w:r w:rsidR="00BB5457">
              <w:rPr>
                <w:rFonts w:ascii="Calibri" w:eastAsia="Times New Roman" w:hAnsi="Calibri" w:cs="Calibri"/>
                <w:lang w:eastAsia="zh-CN"/>
              </w:rPr>
              <w:t xml:space="preserve">or </w:t>
            </w:r>
            <w:r w:rsidR="00BB5457" w:rsidRPr="00BB5457">
              <w:rPr>
                <w:rFonts w:ascii="Calibri" w:eastAsia="Times New Roman" w:hAnsi="Calibri" w:cs="Calibri"/>
                <w:u w:val="single"/>
                <w:lang w:eastAsia="zh-CN"/>
              </w:rPr>
              <w:t>continuing</w:t>
            </w:r>
            <w:r w:rsidR="00BB5457">
              <w:rPr>
                <w:rFonts w:ascii="Calibri" w:eastAsia="Times New Roman" w:hAnsi="Calibri" w:cs="Calibri"/>
                <w:lang w:eastAsia="zh-CN"/>
              </w:rPr>
              <w:t xml:space="preserve"> </w:t>
            </w:r>
            <w:r w:rsidRPr="000909FC">
              <w:rPr>
                <w:rFonts w:ascii="Calibri" w:eastAsia="Times New Roman" w:hAnsi="Calibri" w:cs="Calibri"/>
                <w:lang w:eastAsia="zh-CN"/>
              </w:rPr>
              <w:t>harm or risk of harm t</w:t>
            </w:r>
            <w:r w:rsidR="00A35816">
              <w:rPr>
                <w:rFonts w:ascii="Calibri" w:eastAsia="Times New Roman" w:hAnsi="Calibri" w:cs="Calibri"/>
                <w:lang w:eastAsia="zh-CN"/>
              </w:rPr>
              <w:t>o</w:t>
            </w:r>
            <w:r w:rsidR="009301E9">
              <w:rPr>
                <w:rFonts w:ascii="Calibri" w:eastAsia="Times New Roman" w:hAnsi="Calibri" w:cs="Calibri"/>
                <w:lang w:eastAsia="zh-CN"/>
              </w:rPr>
              <w:t xml:space="preserve"> the</w:t>
            </w:r>
            <w:r w:rsidR="00A35816">
              <w:rPr>
                <w:rFonts w:ascii="Calibri" w:eastAsia="Times New Roman" w:hAnsi="Calibri" w:cs="Calibri"/>
                <w:lang w:eastAsia="zh-CN"/>
              </w:rPr>
              <w:t xml:space="preserve"> learning, safety or wellbeing of themselves or others. </w:t>
            </w:r>
            <w:r w:rsidRPr="000909FC">
              <w:rPr>
                <w:rFonts w:ascii="Calibri" w:eastAsia="Times New Roman" w:hAnsi="Calibri" w:cs="Calibri"/>
                <w:lang w:eastAsia="zh-CN"/>
              </w:rPr>
              <w:t> </w:t>
            </w:r>
          </w:p>
          <w:p w14:paraId="21015F2D" w14:textId="77777777" w:rsidR="00BD0B86" w:rsidRPr="000909FC" w:rsidRDefault="00BD0B86" w:rsidP="00BD0B86">
            <w:pPr>
              <w:spacing w:after="0" w:line="240" w:lineRule="auto"/>
              <w:textAlignment w:val="baseline"/>
              <w:rPr>
                <w:rFonts w:ascii="Segoe UI" w:eastAsia="Times New Roman" w:hAnsi="Segoe UI" w:cs="Segoe UI"/>
                <w:lang w:eastAsia="zh-CN"/>
              </w:rPr>
            </w:pPr>
            <w:r w:rsidRPr="000909FC">
              <w:rPr>
                <w:rFonts w:ascii="Calibri" w:eastAsia="Times New Roman" w:hAnsi="Calibri" w:cs="Calibri"/>
                <w:lang w:eastAsia="zh-CN"/>
              </w:rPr>
              <w:t> </w:t>
            </w:r>
          </w:p>
        </w:tc>
      </w:tr>
      <w:tr w:rsidR="00BD0B86" w:rsidRPr="00312CC4" w14:paraId="2419FC0F" w14:textId="77777777" w:rsidTr="000909F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44D2C"/>
            <w:hideMark/>
          </w:tcPr>
          <w:p w14:paraId="21E5B814" w14:textId="77777777" w:rsidR="00BD0B86" w:rsidRPr="000909FC" w:rsidRDefault="00BD0B86" w:rsidP="00BD0B86">
            <w:pPr>
              <w:spacing w:after="0" w:line="240" w:lineRule="auto"/>
              <w:textAlignment w:val="baseline"/>
              <w:rPr>
                <w:rFonts w:ascii="Segoe UI" w:eastAsia="Times New Roman" w:hAnsi="Segoe UI" w:cs="Segoe UI"/>
                <w:b/>
                <w:bCs/>
                <w:lang w:eastAsia="zh-CN"/>
              </w:rPr>
            </w:pPr>
            <w:r w:rsidRPr="000909FC">
              <w:rPr>
                <w:rFonts w:ascii="Calibri" w:eastAsia="Times New Roman" w:hAnsi="Calibri" w:cs="Calibri"/>
                <w:b/>
                <w:bCs/>
                <w:lang w:eastAsia="zh-CN"/>
              </w:rPr>
              <w:t>Red Card</w:t>
            </w:r>
          </w:p>
        </w:tc>
        <w:tc>
          <w:tcPr>
            <w:tcW w:w="7653" w:type="dxa"/>
            <w:gridSpan w:val="2"/>
            <w:tcBorders>
              <w:top w:val="single" w:sz="6" w:space="0" w:color="auto"/>
              <w:left w:val="single" w:sz="6" w:space="0" w:color="auto"/>
              <w:bottom w:val="single" w:sz="6" w:space="0" w:color="auto"/>
              <w:right w:val="single" w:sz="6" w:space="0" w:color="auto"/>
            </w:tcBorders>
            <w:shd w:val="clear" w:color="auto" w:fill="F44D2C"/>
            <w:hideMark/>
          </w:tcPr>
          <w:p w14:paraId="04D38EB7" w14:textId="77777777" w:rsidR="00BD0B86" w:rsidRPr="000909FC" w:rsidRDefault="00BD0B86" w:rsidP="00BD0B86">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Intensive Intervention – Identified Students</w:t>
            </w:r>
          </w:p>
          <w:p w14:paraId="4316C5D7" w14:textId="77777777" w:rsidR="00BD0B86" w:rsidRPr="000909FC" w:rsidRDefault="00BD0B86" w:rsidP="004F48B1">
            <w:pPr>
              <w:spacing w:after="0" w:line="240" w:lineRule="auto"/>
              <w:textAlignment w:val="baseline"/>
              <w:rPr>
                <w:rFonts w:ascii="Segoe UI" w:eastAsia="Times New Roman" w:hAnsi="Segoe UI" w:cs="Segoe UI"/>
                <w:lang w:eastAsia="zh-CN"/>
              </w:rPr>
            </w:pPr>
            <w:r w:rsidRPr="000909FC">
              <w:rPr>
                <w:rFonts w:ascii="Calibri" w:eastAsia="Times New Roman" w:hAnsi="Calibri" w:cs="Calibri"/>
                <w:lang w:eastAsia="zh-CN"/>
              </w:rPr>
              <w:t xml:space="preserve">Responding to behaviours of concern that causes </w:t>
            </w:r>
            <w:r w:rsidRPr="000909FC">
              <w:rPr>
                <w:rFonts w:ascii="Calibri" w:eastAsia="Times New Roman" w:hAnsi="Calibri" w:cs="Calibri"/>
                <w:u w:val="single"/>
                <w:lang w:eastAsia="zh-CN"/>
              </w:rPr>
              <w:t>significant</w:t>
            </w:r>
            <w:r w:rsidR="00BB5457">
              <w:rPr>
                <w:rFonts w:ascii="Calibri" w:eastAsia="Times New Roman" w:hAnsi="Calibri" w:cs="Calibri"/>
                <w:lang w:eastAsia="zh-CN"/>
              </w:rPr>
              <w:t xml:space="preserve"> or </w:t>
            </w:r>
            <w:r w:rsidR="00BB5457">
              <w:rPr>
                <w:rFonts w:ascii="Calibri" w:eastAsia="Times New Roman" w:hAnsi="Calibri" w:cs="Calibri"/>
                <w:u w:val="single"/>
                <w:lang w:eastAsia="zh-CN"/>
              </w:rPr>
              <w:t>persistent</w:t>
            </w:r>
            <w:r w:rsidRPr="000909FC">
              <w:rPr>
                <w:rFonts w:ascii="Calibri" w:eastAsia="Times New Roman" w:hAnsi="Calibri" w:cs="Calibri"/>
                <w:lang w:eastAsia="zh-CN"/>
              </w:rPr>
              <w:t xml:space="preserve"> harm or risk of harm t</w:t>
            </w:r>
            <w:r w:rsidR="00A35816">
              <w:rPr>
                <w:rFonts w:ascii="Calibri" w:eastAsia="Times New Roman" w:hAnsi="Calibri" w:cs="Calibri"/>
                <w:lang w:eastAsia="zh-CN"/>
              </w:rPr>
              <w:t xml:space="preserve">o </w:t>
            </w:r>
            <w:r w:rsidR="009301E9">
              <w:rPr>
                <w:rFonts w:ascii="Calibri" w:eastAsia="Times New Roman" w:hAnsi="Calibri" w:cs="Calibri"/>
                <w:lang w:eastAsia="zh-CN"/>
              </w:rPr>
              <w:t xml:space="preserve">the </w:t>
            </w:r>
            <w:r w:rsidR="00A35816">
              <w:rPr>
                <w:rFonts w:ascii="Calibri" w:eastAsia="Times New Roman" w:hAnsi="Calibri" w:cs="Calibri"/>
                <w:lang w:eastAsia="zh-CN"/>
              </w:rPr>
              <w:t xml:space="preserve">learning, safety or wellbeing of themselves or others. </w:t>
            </w:r>
            <w:r w:rsidRPr="000909FC">
              <w:rPr>
                <w:rFonts w:ascii="Calibri" w:eastAsia="Times New Roman" w:hAnsi="Calibri" w:cs="Calibri"/>
                <w:lang w:eastAsia="zh-CN"/>
              </w:rPr>
              <w:t> </w:t>
            </w:r>
          </w:p>
          <w:p w14:paraId="5BB0AE42" w14:textId="77777777" w:rsidR="00BD0B86" w:rsidRPr="000909FC" w:rsidRDefault="00BD0B86" w:rsidP="00BD0B86">
            <w:pPr>
              <w:spacing w:after="0" w:line="240" w:lineRule="auto"/>
              <w:textAlignment w:val="baseline"/>
              <w:rPr>
                <w:rFonts w:ascii="Segoe UI" w:eastAsia="Times New Roman" w:hAnsi="Segoe UI" w:cs="Segoe UI"/>
                <w:lang w:eastAsia="zh-CN"/>
              </w:rPr>
            </w:pPr>
            <w:r w:rsidRPr="000909FC">
              <w:rPr>
                <w:rFonts w:ascii="Calibri" w:eastAsia="Times New Roman" w:hAnsi="Calibri" w:cs="Calibri"/>
                <w:lang w:eastAsia="zh-CN"/>
              </w:rPr>
              <w:t> </w:t>
            </w:r>
          </w:p>
        </w:tc>
      </w:tr>
    </w:tbl>
    <w:p w14:paraId="13E79C60" w14:textId="77777777" w:rsidR="000C6A27" w:rsidRDefault="000C6A27" w:rsidP="00BD0B86">
      <w:pPr>
        <w:pStyle w:val="paragraph"/>
        <w:spacing w:after="0"/>
        <w:textAlignment w:val="baseline"/>
        <w:rPr>
          <w:rFonts w:ascii="Calibri" w:eastAsiaTheme="minorHAnsi" w:hAnsi="Calibri" w:cs="Calibri"/>
          <w:sz w:val="20"/>
          <w:szCs w:val="20"/>
          <w:lang w:eastAsia="en-US"/>
        </w:rPr>
      </w:pPr>
    </w:p>
    <w:p w14:paraId="3766C8F2" w14:textId="7BDBF08D" w:rsidR="00860082" w:rsidRPr="000909FC" w:rsidRDefault="00860082" w:rsidP="008E2712">
      <w:pPr>
        <w:pStyle w:val="paragraph"/>
        <w:numPr>
          <w:ilvl w:val="1"/>
          <w:numId w:val="16"/>
        </w:numPr>
        <w:spacing w:after="0"/>
        <w:textAlignment w:val="baseline"/>
        <w:rPr>
          <w:rFonts w:ascii="Calibri" w:hAnsi="Calibri" w:cs="Calibri"/>
          <w:b/>
          <w:bCs/>
          <w:sz w:val="22"/>
          <w:szCs w:val="22"/>
        </w:rPr>
      </w:pPr>
      <w:r w:rsidRPr="000909FC">
        <w:rPr>
          <w:rFonts w:ascii="Calibri" w:hAnsi="Calibri" w:cs="Calibri"/>
          <w:b/>
          <w:bCs/>
          <w:sz w:val="22"/>
          <w:szCs w:val="22"/>
        </w:rPr>
        <w:t xml:space="preserve">Restorative Practice: </w:t>
      </w:r>
    </w:p>
    <w:p w14:paraId="7D37BCFC" w14:textId="77777777" w:rsidR="00860082" w:rsidRPr="000909FC" w:rsidRDefault="00860082" w:rsidP="00860082">
      <w:pPr>
        <w:pStyle w:val="paragraph"/>
        <w:spacing w:after="0"/>
        <w:textAlignment w:val="baseline"/>
        <w:rPr>
          <w:rFonts w:ascii="Calibri" w:hAnsi="Calibri" w:cs="Calibri"/>
          <w:sz w:val="22"/>
          <w:szCs w:val="22"/>
        </w:rPr>
      </w:pPr>
      <w:r w:rsidRPr="000909FC">
        <w:rPr>
          <w:rFonts w:ascii="Calibri" w:hAnsi="Calibri" w:cs="Calibri"/>
          <w:sz w:val="22"/>
          <w:szCs w:val="22"/>
        </w:rPr>
        <w:t xml:space="preserve">Restorative practice sits at the core of our response to behaviours of concern. </w:t>
      </w:r>
      <w:hyperlink r:id="rId19" w:history="1">
        <w:r w:rsidRPr="009C610E">
          <w:rPr>
            <w:rStyle w:val="Hyperlink"/>
            <w:rFonts w:ascii="Calibri" w:hAnsi="Calibri" w:cs="Calibri"/>
            <w:sz w:val="22"/>
            <w:szCs w:val="22"/>
          </w:rPr>
          <w:t>Restorative practices</w:t>
        </w:r>
      </w:hyperlink>
      <w:r w:rsidRPr="00F94A70">
        <w:rPr>
          <w:rFonts w:ascii="Calibri" w:hAnsi="Calibri" w:cs="Calibri"/>
          <w:sz w:val="22"/>
          <w:szCs w:val="22"/>
        </w:rPr>
        <w:t xml:space="preserve"> </w:t>
      </w:r>
      <w:r w:rsidRPr="000909FC">
        <w:rPr>
          <w:rFonts w:ascii="Calibri" w:hAnsi="Calibri" w:cs="Calibri"/>
          <w:sz w:val="22"/>
          <w:szCs w:val="22"/>
        </w:rPr>
        <w:t xml:space="preserve">aim to foster healthy relationships, enhance social-emotional skills and promote a sense of belonging within the school community. This approach emphasizes working with students to address any unmet needs and identify strategies to repair the harm caused by behaviours of concern. This process promotes accountability, empathy and harmony between students, teachers and the broader school community. </w:t>
      </w:r>
    </w:p>
    <w:p w14:paraId="5E59FDEA" w14:textId="77777777" w:rsidR="00860082" w:rsidRDefault="00860082" w:rsidP="00860082">
      <w:pPr>
        <w:pStyle w:val="paragraph"/>
        <w:spacing w:after="0"/>
        <w:textAlignment w:val="baseline"/>
        <w:rPr>
          <w:rFonts w:ascii="Calibri" w:hAnsi="Calibri" w:cs="Calibri"/>
          <w:sz w:val="22"/>
          <w:szCs w:val="22"/>
        </w:rPr>
      </w:pPr>
      <w:r w:rsidRPr="000909FC">
        <w:rPr>
          <w:rFonts w:ascii="Calibri" w:hAnsi="Calibri" w:cs="Calibri"/>
          <w:sz w:val="22"/>
          <w:szCs w:val="22"/>
        </w:rPr>
        <w:t xml:space="preserve">Restorative Practice involve engaging all parties affected by an incident in a dialogue to address the underlying needs, emotions and impacts related to the incident or behaviour of concern. This approach encourages empathic listening, authentic communication and collaborative problem-solving, allowing individuals to take responsibility, repair harm and find ways to restore trust and build stronger connections. It is a non-punitive approach which accepts that we all make mistakes and have the ability to ‘fix’ the problem together and learn from our experiences. </w:t>
      </w:r>
      <w:r>
        <w:rPr>
          <w:rFonts w:ascii="Calibri" w:hAnsi="Calibri" w:cs="Calibri"/>
          <w:sz w:val="22"/>
          <w:szCs w:val="22"/>
        </w:rPr>
        <w:t xml:space="preserve">We use the following </w:t>
      </w:r>
      <w:r w:rsidRPr="00B0442F">
        <w:rPr>
          <w:rFonts w:ascii="Calibri" w:hAnsi="Calibri" w:cs="Calibri"/>
          <w:sz w:val="22"/>
          <w:szCs w:val="22"/>
        </w:rPr>
        <w:t xml:space="preserve">restorative practices </w:t>
      </w:r>
      <w:r>
        <w:rPr>
          <w:rFonts w:ascii="Calibri" w:hAnsi="Calibri" w:cs="Calibri"/>
          <w:sz w:val="22"/>
          <w:szCs w:val="22"/>
        </w:rPr>
        <w:t xml:space="preserve">here at KHHS: </w:t>
      </w:r>
    </w:p>
    <w:p w14:paraId="3D6EE947" w14:textId="77777777" w:rsidR="00860082" w:rsidRDefault="00860082" w:rsidP="00860082">
      <w:pPr>
        <w:pStyle w:val="paragraph"/>
        <w:numPr>
          <w:ilvl w:val="0"/>
          <w:numId w:val="14"/>
        </w:numPr>
        <w:spacing w:after="0"/>
        <w:textAlignment w:val="baseline"/>
        <w:rPr>
          <w:rFonts w:ascii="Calibri" w:hAnsi="Calibri" w:cs="Calibri"/>
          <w:sz w:val="22"/>
          <w:szCs w:val="22"/>
        </w:rPr>
      </w:pPr>
      <w:r>
        <w:rPr>
          <w:rFonts w:ascii="Calibri" w:hAnsi="Calibri" w:cs="Calibri"/>
          <w:sz w:val="22"/>
          <w:szCs w:val="22"/>
        </w:rPr>
        <w:t>Affective Statements</w:t>
      </w:r>
    </w:p>
    <w:p w14:paraId="62F81884" w14:textId="77777777" w:rsidR="00860082" w:rsidRDefault="00860082" w:rsidP="00860082">
      <w:pPr>
        <w:pStyle w:val="paragraph"/>
        <w:numPr>
          <w:ilvl w:val="0"/>
          <w:numId w:val="14"/>
        </w:numPr>
        <w:spacing w:after="0"/>
        <w:textAlignment w:val="baseline"/>
        <w:rPr>
          <w:rFonts w:ascii="Calibri" w:hAnsi="Calibri" w:cs="Calibri"/>
          <w:sz w:val="22"/>
          <w:szCs w:val="22"/>
        </w:rPr>
      </w:pPr>
      <w:r>
        <w:rPr>
          <w:rFonts w:ascii="Calibri" w:hAnsi="Calibri" w:cs="Calibri"/>
          <w:sz w:val="22"/>
          <w:szCs w:val="22"/>
        </w:rPr>
        <w:t xml:space="preserve">Restorative Questioning </w:t>
      </w:r>
    </w:p>
    <w:p w14:paraId="62D163FB" w14:textId="77777777" w:rsidR="00860082" w:rsidRDefault="00860082" w:rsidP="00860082">
      <w:pPr>
        <w:pStyle w:val="paragraph"/>
        <w:numPr>
          <w:ilvl w:val="0"/>
          <w:numId w:val="14"/>
        </w:numPr>
        <w:spacing w:after="0"/>
        <w:textAlignment w:val="baseline"/>
        <w:rPr>
          <w:rFonts w:ascii="Calibri" w:hAnsi="Calibri" w:cs="Calibri"/>
          <w:sz w:val="22"/>
          <w:szCs w:val="22"/>
        </w:rPr>
      </w:pPr>
      <w:r>
        <w:rPr>
          <w:rFonts w:ascii="Calibri" w:hAnsi="Calibri" w:cs="Calibri"/>
          <w:sz w:val="22"/>
          <w:szCs w:val="22"/>
        </w:rPr>
        <w:t>Impromptu Restorative Conferences</w:t>
      </w:r>
    </w:p>
    <w:p w14:paraId="15F580D5" w14:textId="77777777" w:rsidR="00860082" w:rsidRDefault="00860082" w:rsidP="00860082">
      <w:pPr>
        <w:pStyle w:val="paragraph"/>
        <w:numPr>
          <w:ilvl w:val="0"/>
          <w:numId w:val="14"/>
        </w:numPr>
        <w:spacing w:after="0"/>
        <w:textAlignment w:val="baseline"/>
        <w:rPr>
          <w:rFonts w:ascii="Calibri" w:hAnsi="Calibri" w:cs="Calibri"/>
          <w:sz w:val="22"/>
          <w:szCs w:val="22"/>
        </w:rPr>
      </w:pPr>
      <w:r>
        <w:rPr>
          <w:rFonts w:ascii="Calibri" w:hAnsi="Calibri" w:cs="Calibri"/>
          <w:sz w:val="22"/>
          <w:szCs w:val="22"/>
        </w:rPr>
        <w:t>Restorative Circles</w:t>
      </w:r>
    </w:p>
    <w:p w14:paraId="065C2D65" w14:textId="77777777" w:rsidR="00860082" w:rsidRPr="009301E9" w:rsidRDefault="00860082" w:rsidP="00860082">
      <w:pPr>
        <w:pStyle w:val="paragraph"/>
        <w:numPr>
          <w:ilvl w:val="0"/>
          <w:numId w:val="14"/>
        </w:numPr>
        <w:spacing w:after="0"/>
        <w:textAlignment w:val="baseline"/>
        <w:rPr>
          <w:rFonts w:ascii="Calibri" w:hAnsi="Calibri" w:cs="Calibri"/>
          <w:sz w:val="22"/>
          <w:szCs w:val="22"/>
        </w:rPr>
      </w:pPr>
      <w:r>
        <w:rPr>
          <w:rFonts w:ascii="Calibri" w:hAnsi="Calibri" w:cs="Calibri"/>
          <w:sz w:val="22"/>
          <w:szCs w:val="22"/>
        </w:rPr>
        <w:t>Formal Restorative Conferences</w:t>
      </w:r>
    </w:p>
    <w:p w14:paraId="19463025" w14:textId="77777777" w:rsidR="009301E9" w:rsidRPr="00860082" w:rsidRDefault="00860082" w:rsidP="00240608">
      <w:pPr>
        <w:spacing w:after="160" w:line="259" w:lineRule="auto"/>
        <w:rPr>
          <w:rFonts w:ascii="Calibri" w:eastAsia="Times New Roman" w:hAnsi="Calibri" w:cs="Calibri"/>
          <w:lang w:eastAsia="zh-CN"/>
        </w:rPr>
      </w:pPr>
      <w:r w:rsidRPr="00860082">
        <w:rPr>
          <w:rFonts w:ascii="Calibri" w:hAnsi="Calibri" w:cs="Calibri"/>
        </w:rPr>
        <w:t xml:space="preserve">The </w:t>
      </w:r>
      <w:r>
        <w:rPr>
          <w:rFonts w:ascii="Calibri" w:hAnsi="Calibri" w:cs="Calibri"/>
        </w:rPr>
        <w:t xml:space="preserve">‘Responding to Behaviours of Concern Flowchart’ </w:t>
      </w:r>
      <w:r w:rsidR="00240608">
        <w:rPr>
          <w:rFonts w:ascii="Calibri" w:hAnsi="Calibri" w:cs="Calibri"/>
        </w:rPr>
        <w:t xml:space="preserve">sets out the continuum of interventions that teachers at KHHS will use to respond to behaviours of concern. </w:t>
      </w:r>
      <w:r w:rsidR="009301E9" w:rsidRPr="00860082">
        <w:rPr>
          <w:rFonts w:ascii="Calibri" w:hAnsi="Calibri" w:cs="Calibri"/>
        </w:rPr>
        <w:br w:type="page"/>
      </w:r>
    </w:p>
    <w:tbl>
      <w:tblPr>
        <w:tblpPr w:leftFromText="180" w:rightFromText="180" w:horzAnchor="margin" w:tblpXSpec="center" w:tblpY="-810"/>
        <w:tblW w:w="10384" w:type="dxa"/>
        <w:tblLayout w:type="fixed"/>
        <w:tblLook w:val="0000" w:firstRow="0" w:lastRow="0" w:firstColumn="0" w:lastColumn="0" w:noHBand="0" w:noVBand="0"/>
      </w:tblPr>
      <w:tblGrid>
        <w:gridCol w:w="1706"/>
        <w:gridCol w:w="8678"/>
      </w:tblGrid>
      <w:tr w:rsidR="009301E9" w:rsidRPr="00103DFB" w14:paraId="206AB537" w14:textId="77777777" w:rsidTr="00AD3F9F">
        <w:trPr>
          <w:trHeight w:val="269"/>
        </w:trPr>
        <w:tc>
          <w:tcPr>
            <w:tcW w:w="10384" w:type="dxa"/>
            <w:gridSpan w:val="2"/>
            <w:tcBorders>
              <w:top w:val="single" w:sz="6" w:space="0" w:color="auto"/>
              <w:left w:val="single" w:sz="4" w:space="0" w:color="auto"/>
              <w:bottom w:val="single" w:sz="6" w:space="0" w:color="auto"/>
              <w:right w:val="single" w:sz="6" w:space="0" w:color="auto"/>
            </w:tcBorders>
          </w:tcPr>
          <w:p w14:paraId="34B1B49D" w14:textId="77777777" w:rsidR="009301E9" w:rsidRPr="00AF37A3" w:rsidRDefault="009301E9" w:rsidP="00AD3F9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bCs/>
                <w:sz w:val="22"/>
                <w:szCs w:val="22"/>
              </w:rPr>
            </w:pPr>
            <w:r w:rsidRPr="00AF37A3">
              <w:rPr>
                <w:rFonts w:asciiTheme="minorHAnsi" w:hAnsiTheme="minorHAnsi" w:cs="Arial"/>
                <w:b/>
                <w:bCs/>
                <w:sz w:val="22"/>
                <w:szCs w:val="22"/>
              </w:rPr>
              <w:lastRenderedPageBreak/>
              <w:t>Responding to Student Behaviours of Concern</w:t>
            </w:r>
          </w:p>
        </w:tc>
      </w:tr>
      <w:tr w:rsidR="009301E9" w:rsidRPr="00103DFB" w14:paraId="010118CC" w14:textId="77777777" w:rsidTr="00AD3F9F">
        <w:trPr>
          <w:trHeight w:val="2376"/>
        </w:trPr>
        <w:tc>
          <w:tcPr>
            <w:tcW w:w="1706" w:type="dxa"/>
            <w:tcBorders>
              <w:top w:val="single" w:sz="6" w:space="0" w:color="auto"/>
              <w:left w:val="single" w:sz="6" w:space="0" w:color="auto"/>
              <w:bottom w:val="single" w:sz="6" w:space="0" w:color="auto"/>
              <w:right w:val="single" w:sz="6" w:space="0" w:color="auto"/>
            </w:tcBorders>
            <w:shd w:val="clear" w:color="auto" w:fill="auto"/>
            <w:vAlign w:val="center"/>
          </w:tcPr>
          <w:p w14:paraId="38B6D214" w14:textId="77777777" w:rsidR="009301E9" w:rsidRPr="000909FC" w:rsidRDefault="009301E9" w:rsidP="00AD3F9F">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 xml:space="preserve">Prevention – All Students </w:t>
            </w:r>
          </w:p>
          <w:p w14:paraId="58A60D99" w14:textId="77777777" w:rsidR="009301E9" w:rsidRPr="000909FC" w:rsidRDefault="009301E9" w:rsidP="00AD3F9F">
            <w:pPr>
              <w:spacing w:after="0" w:line="240" w:lineRule="auto"/>
              <w:textAlignment w:val="baseline"/>
              <w:rPr>
                <w:rFonts w:cs="Arial"/>
                <w:b/>
                <w:bCs/>
              </w:rPr>
            </w:pPr>
          </w:p>
          <w:p w14:paraId="75649998" w14:textId="77777777" w:rsidR="009301E9" w:rsidRPr="000909FC" w:rsidRDefault="009301E9" w:rsidP="00AD3F9F">
            <w:pPr>
              <w:spacing w:after="0" w:line="240" w:lineRule="auto"/>
              <w:textAlignment w:val="baseline"/>
              <w:rPr>
                <w:rFonts w:ascii="Segoe UI" w:eastAsia="Times New Roman" w:hAnsi="Segoe UI" w:cs="Segoe UI"/>
                <w:b/>
                <w:bCs/>
                <w:lang w:eastAsia="zh-CN"/>
              </w:rPr>
            </w:pPr>
            <w:r w:rsidRPr="000909FC">
              <w:rPr>
                <w:rFonts w:cs="Arial"/>
                <w:b/>
                <w:bCs/>
              </w:rPr>
              <w:t>All Teachers</w:t>
            </w:r>
          </w:p>
          <w:p w14:paraId="2F655574" w14:textId="77777777" w:rsidR="009301E9" w:rsidRPr="00DD4338" w:rsidRDefault="009301E9" w:rsidP="00AD3F9F">
            <w:pPr>
              <w:spacing w:after="0" w:line="240" w:lineRule="auto"/>
              <w:textAlignment w:val="baseline"/>
              <w:rPr>
                <w:rFonts w:ascii="Calibri" w:eastAsia="Times New Roman" w:hAnsi="Calibri" w:cs="Calibri"/>
                <w:sz w:val="20"/>
                <w:szCs w:val="20"/>
                <w:lang w:eastAsia="zh-CN"/>
              </w:rPr>
            </w:pPr>
          </w:p>
          <w:p w14:paraId="5D8C1915" w14:textId="77777777" w:rsidR="009301E9" w:rsidRPr="00DD4338" w:rsidRDefault="009301E9" w:rsidP="00AD3F9F">
            <w:pPr>
              <w:pStyle w:val="DefaultText"/>
              <w:widowControl/>
              <w:jc w:val="left"/>
              <w:rPr>
                <w:rFonts w:asciiTheme="minorHAnsi" w:hAnsiTheme="minorHAnsi" w:cs="Arial"/>
                <w:b/>
                <w:bCs/>
                <w:sz w:val="20"/>
                <w:szCs w:val="20"/>
              </w:rPr>
            </w:pPr>
          </w:p>
        </w:tc>
        <w:tc>
          <w:tcPr>
            <w:tcW w:w="8678" w:type="dxa"/>
            <w:tcBorders>
              <w:top w:val="single" w:sz="6" w:space="0" w:color="auto"/>
              <w:left w:val="single" w:sz="6" w:space="0" w:color="auto"/>
              <w:bottom w:val="single" w:sz="6" w:space="0" w:color="auto"/>
              <w:right w:val="single" w:sz="6" w:space="0" w:color="auto"/>
            </w:tcBorders>
            <w:shd w:val="clear" w:color="auto" w:fill="auto"/>
            <w:vAlign w:val="center"/>
          </w:tcPr>
          <w:p w14:paraId="62AB2194" w14:textId="77777777" w:rsidR="009301E9" w:rsidRPr="000909FC" w:rsidRDefault="009301E9" w:rsidP="00AD3F9F">
            <w:pPr>
              <w:pStyle w:val="NoSpacing"/>
              <w:rPr>
                <w:rFonts w:cs="Arial"/>
                <w:b/>
                <w:bCs/>
                <w:sz w:val="22"/>
                <w:szCs w:val="22"/>
              </w:rPr>
            </w:pPr>
            <w:r w:rsidRPr="000909FC">
              <w:rPr>
                <w:rFonts w:cs="Arial"/>
                <w:b/>
                <w:bCs/>
                <w:sz w:val="22"/>
                <w:szCs w:val="22"/>
              </w:rPr>
              <w:t xml:space="preserve">All Teachers: </w:t>
            </w:r>
          </w:p>
          <w:p w14:paraId="5A341AA2"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Explicitly teach and c</w:t>
            </w:r>
            <w:r w:rsidR="0049161E">
              <w:rPr>
                <w:rFonts w:cs="Arial"/>
                <w:sz w:val="22"/>
                <w:szCs w:val="22"/>
              </w:rPr>
              <w:t>onsistently implement the KHHS School and Classroom R</w:t>
            </w:r>
            <w:r w:rsidRPr="000909FC">
              <w:rPr>
                <w:rFonts w:cs="Arial"/>
                <w:sz w:val="22"/>
                <w:szCs w:val="22"/>
              </w:rPr>
              <w:t>outines</w:t>
            </w:r>
          </w:p>
          <w:p w14:paraId="1BEE99F6"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Ensure that lessons are effectively planned and structured</w:t>
            </w:r>
          </w:p>
          <w:p w14:paraId="2B95356E"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Ensure that learning is appropriately differentiated for students</w:t>
            </w:r>
          </w:p>
          <w:p w14:paraId="162F863E"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Demonstrate unconditional positive regard for their students </w:t>
            </w:r>
            <w:r w:rsidR="00240608">
              <w:rPr>
                <w:rFonts w:cs="Arial"/>
                <w:sz w:val="22"/>
                <w:szCs w:val="22"/>
              </w:rPr>
              <w:t>and recognise success</w:t>
            </w:r>
          </w:p>
          <w:p w14:paraId="383DC4BA"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Implement trauma-informed co-regulation strategies</w:t>
            </w:r>
          </w:p>
          <w:p w14:paraId="34B0E2FF" w14:textId="77777777" w:rsidR="009301E9" w:rsidRPr="007C26E3" w:rsidRDefault="009301E9" w:rsidP="00AD3F9F">
            <w:pPr>
              <w:pStyle w:val="NoSpacing"/>
              <w:numPr>
                <w:ilvl w:val="0"/>
                <w:numId w:val="1"/>
              </w:numPr>
              <w:rPr>
                <w:rFonts w:cs="Arial"/>
              </w:rPr>
            </w:pPr>
            <w:r w:rsidRPr="000909FC">
              <w:rPr>
                <w:rFonts w:cs="Arial"/>
                <w:sz w:val="22"/>
                <w:szCs w:val="22"/>
              </w:rPr>
              <w:t>Consistently use affective stat</w:t>
            </w:r>
            <w:r w:rsidR="000C1F49">
              <w:rPr>
                <w:rFonts w:cs="Arial"/>
                <w:sz w:val="22"/>
                <w:szCs w:val="22"/>
              </w:rPr>
              <w:t>ements and restorative questioning.</w:t>
            </w:r>
          </w:p>
        </w:tc>
      </w:tr>
      <w:tr w:rsidR="009301E9" w:rsidRPr="00103DFB" w14:paraId="1840DFE1" w14:textId="77777777" w:rsidTr="00AD3F9F">
        <w:trPr>
          <w:trHeight w:val="2376"/>
        </w:trPr>
        <w:tc>
          <w:tcPr>
            <w:tcW w:w="1706" w:type="dxa"/>
            <w:tcBorders>
              <w:top w:val="single" w:sz="6" w:space="0" w:color="auto"/>
              <w:left w:val="single" w:sz="6" w:space="0" w:color="auto"/>
              <w:bottom w:val="single" w:sz="6" w:space="0" w:color="auto"/>
              <w:right w:val="single" w:sz="6" w:space="0" w:color="auto"/>
            </w:tcBorders>
            <w:shd w:val="clear" w:color="auto" w:fill="92D050"/>
            <w:vAlign w:val="center"/>
          </w:tcPr>
          <w:p w14:paraId="2220FA84" w14:textId="77777777" w:rsidR="009301E9" w:rsidRPr="000909FC" w:rsidRDefault="009301E9" w:rsidP="00AD3F9F">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 xml:space="preserve">Early Intervention – Some Students </w:t>
            </w:r>
          </w:p>
          <w:p w14:paraId="66375A77" w14:textId="77777777" w:rsidR="009301E9" w:rsidRPr="000909FC" w:rsidRDefault="009301E9" w:rsidP="00AD3F9F">
            <w:pPr>
              <w:spacing w:after="0" w:line="240" w:lineRule="auto"/>
              <w:textAlignment w:val="baseline"/>
              <w:rPr>
                <w:rFonts w:ascii="Calibri" w:eastAsia="Times New Roman" w:hAnsi="Calibri" w:cs="Calibri"/>
                <w:b/>
                <w:bCs/>
                <w:lang w:eastAsia="zh-CN"/>
              </w:rPr>
            </w:pPr>
          </w:p>
          <w:p w14:paraId="74967BA1" w14:textId="77777777" w:rsidR="009301E9" w:rsidRPr="000909FC" w:rsidRDefault="009301E9" w:rsidP="00AD3F9F">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Class Teacher</w:t>
            </w:r>
          </w:p>
          <w:p w14:paraId="4C11C354" w14:textId="77777777" w:rsidR="009301E9" w:rsidRPr="00284CA3" w:rsidRDefault="009301E9" w:rsidP="00AD3F9F">
            <w:pPr>
              <w:spacing w:after="0" w:line="240" w:lineRule="auto"/>
              <w:textAlignment w:val="baseline"/>
              <w:rPr>
                <w:rFonts w:cs="Arial"/>
                <w:iCs/>
                <w:sz w:val="28"/>
              </w:rPr>
            </w:pPr>
          </w:p>
        </w:tc>
        <w:tc>
          <w:tcPr>
            <w:tcW w:w="8678" w:type="dxa"/>
            <w:tcBorders>
              <w:top w:val="single" w:sz="6" w:space="0" w:color="auto"/>
              <w:left w:val="single" w:sz="6" w:space="0" w:color="auto"/>
              <w:bottom w:val="single" w:sz="6" w:space="0" w:color="auto"/>
              <w:right w:val="single" w:sz="6" w:space="0" w:color="auto"/>
            </w:tcBorders>
            <w:shd w:val="clear" w:color="auto" w:fill="92D050"/>
            <w:vAlign w:val="center"/>
          </w:tcPr>
          <w:p w14:paraId="607F4076" w14:textId="77777777" w:rsidR="009301E9" w:rsidRPr="004C47D6" w:rsidRDefault="009301E9" w:rsidP="00AD3F9F">
            <w:pPr>
              <w:pStyle w:val="NoSpacing"/>
              <w:rPr>
                <w:rFonts w:cs="Arial"/>
                <w:b/>
                <w:bCs/>
              </w:rPr>
            </w:pPr>
            <w:r w:rsidRPr="004C47D6">
              <w:rPr>
                <w:rFonts w:cs="Arial"/>
                <w:b/>
                <w:bCs/>
              </w:rPr>
              <w:t xml:space="preserve">Classroom Teachers: </w:t>
            </w:r>
          </w:p>
          <w:p w14:paraId="0CD8CBA2"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Ensure the white level steps have been implemented</w:t>
            </w:r>
          </w:p>
          <w:p w14:paraId="7408B461" w14:textId="77777777" w:rsidR="009301E9" w:rsidRPr="000909FC" w:rsidRDefault="009301E9" w:rsidP="00072DA2">
            <w:pPr>
              <w:pStyle w:val="NoSpacing"/>
              <w:numPr>
                <w:ilvl w:val="0"/>
                <w:numId w:val="1"/>
              </w:numPr>
              <w:rPr>
                <w:rFonts w:cs="Arial"/>
                <w:sz w:val="22"/>
                <w:szCs w:val="22"/>
              </w:rPr>
            </w:pPr>
            <w:r w:rsidRPr="000909FC">
              <w:rPr>
                <w:rFonts w:cs="Arial"/>
                <w:sz w:val="22"/>
                <w:szCs w:val="22"/>
              </w:rPr>
              <w:t>Facilitate an impromptu restorative con</w:t>
            </w:r>
            <w:r w:rsidR="00072DA2">
              <w:rPr>
                <w:rFonts w:cs="Arial"/>
                <w:sz w:val="22"/>
                <w:szCs w:val="22"/>
              </w:rPr>
              <w:t>versation</w:t>
            </w:r>
            <w:r w:rsidRPr="000909FC">
              <w:rPr>
                <w:rFonts w:cs="Arial"/>
                <w:sz w:val="22"/>
                <w:szCs w:val="22"/>
              </w:rPr>
              <w:t xml:space="preserve"> regarding the behaviour of concern </w:t>
            </w:r>
          </w:p>
          <w:p w14:paraId="0CFCE5BA"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Identify the unmet need motivating the behaviour of concern</w:t>
            </w:r>
          </w:p>
          <w:p w14:paraId="5D05C70B"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Support the students to identify the impact of the behaviour of concern </w:t>
            </w:r>
          </w:p>
          <w:p w14:paraId="41B1CCDC"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Identify strategies to repair harm caused by the behaviour of concern</w:t>
            </w:r>
          </w:p>
          <w:p w14:paraId="5D0CE1EC"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Identify strategies to address the unmet needs motivating the behaviour of concern</w:t>
            </w:r>
          </w:p>
          <w:p w14:paraId="5243F7F2"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Issue a Green Card with goals that clearly reflect the agreed strategies </w:t>
            </w:r>
          </w:p>
          <w:p w14:paraId="148BD742"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Inform Head Teacher about the behaviour of concern</w:t>
            </w:r>
          </w:p>
          <w:p w14:paraId="53CDB85F"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Contact parents to inform them of the behaviour of concern and agreed goals</w:t>
            </w:r>
          </w:p>
          <w:p w14:paraId="1626F399"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Facilitate a reflective conversation with the student when filling out the Green Card</w:t>
            </w:r>
          </w:p>
          <w:p w14:paraId="6F5BFB50"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Any of these restorative conversations may take place during recess or lunch</w:t>
            </w:r>
          </w:p>
          <w:p w14:paraId="36C517E3"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Record interactions on Sentral </w:t>
            </w:r>
          </w:p>
          <w:p w14:paraId="423221A0" w14:textId="77777777" w:rsidR="009301E9" w:rsidRPr="004D60A2" w:rsidRDefault="009301E9" w:rsidP="00AD3F9F">
            <w:pPr>
              <w:pStyle w:val="NoSpacing"/>
              <w:rPr>
                <w:rFonts w:cs="Arial"/>
              </w:rPr>
            </w:pPr>
          </w:p>
        </w:tc>
      </w:tr>
      <w:tr w:rsidR="009301E9" w:rsidRPr="00103DFB" w14:paraId="09EAF2D3" w14:textId="77777777" w:rsidTr="00AD3F9F">
        <w:trPr>
          <w:trHeight w:val="2124"/>
        </w:trPr>
        <w:tc>
          <w:tcPr>
            <w:tcW w:w="1706" w:type="dxa"/>
            <w:tcBorders>
              <w:top w:val="single" w:sz="6" w:space="0" w:color="auto"/>
              <w:left w:val="single" w:sz="6" w:space="0" w:color="auto"/>
              <w:bottom w:val="single" w:sz="6" w:space="0" w:color="auto"/>
              <w:right w:val="single" w:sz="6" w:space="0" w:color="auto"/>
            </w:tcBorders>
            <w:shd w:val="clear" w:color="auto" w:fill="FFC000"/>
            <w:vAlign w:val="center"/>
          </w:tcPr>
          <w:p w14:paraId="0BD96BAC" w14:textId="77777777" w:rsidR="009301E9" w:rsidRPr="000909FC" w:rsidRDefault="009301E9" w:rsidP="00AD3F9F">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 xml:space="preserve">Targeted Intervention – A Few Students </w:t>
            </w:r>
          </w:p>
          <w:p w14:paraId="2F044A0D" w14:textId="77777777" w:rsidR="009301E9" w:rsidRPr="000909FC" w:rsidRDefault="009301E9" w:rsidP="00AD3F9F">
            <w:pPr>
              <w:spacing w:after="0" w:line="240" w:lineRule="auto"/>
              <w:textAlignment w:val="baseline"/>
              <w:rPr>
                <w:rFonts w:ascii="Calibri" w:eastAsia="Times New Roman" w:hAnsi="Calibri" w:cs="Calibri"/>
                <w:b/>
                <w:bCs/>
                <w:lang w:eastAsia="zh-CN"/>
              </w:rPr>
            </w:pPr>
          </w:p>
          <w:p w14:paraId="5299A0C6" w14:textId="77777777" w:rsidR="009301E9" w:rsidRPr="000909FC" w:rsidRDefault="009301E9" w:rsidP="00AD3F9F">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Head Teachers</w:t>
            </w:r>
          </w:p>
          <w:p w14:paraId="6AB9B3C7" w14:textId="77777777" w:rsidR="009301E9" w:rsidRPr="00EE4F58" w:rsidRDefault="009301E9" w:rsidP="00AD3F9F">
            <w:pPr>
              <w:spacing w:after="0" w:line="240" w:lineRule="auto"/>
              <w:textAlignment w:val="baseline"/>
              <w:rPr>
                <w:iCs/>
                <w:sz w:val="24"/>
                <w:szCs w:val="24"/>
              </w:rPr>
            </w:pPr>
          </w:p>
        </w:tc>
        <w:tc>
          <w:tcPr>
            <w:tcW w:w="8678" w:type="dxa"/>
            <w:tcBorders>
              <w:top w:val="single" w:sz="6" w:space="0" w:color="auto"/>
              <w:left w:val="single" w:sz="6" w:space="0" w:color="auto"/>
              <w:bottom w:val="single" w:sz="6" w:space="0" w:color="auto"/>
              <w:right w:val="single" w:sz="6" w:space="0" w:color="auto"/>
            </w:tcBorders>
            <w:shd w:val="clear" w:color="auto" w:fill="FFC000"/>
            <w:vAlign w:val="center"/>
          </w:tcPr>
          <w:p w14:paraId="7132D00D" w14:textId="77777777" w:rsidR="009301E9" w:rsidRPr="004C47D6" w:rsidRDefault="009301E9" w:rsidP="00AD3F9F">
            <w:pPr>
              <w:pStyle w:val="NoSpacing"/>
              <w:rPr>
                <w:rFonts w:cs="Arial"/>
                <w:b/>
                <w:bCs/>
              </w:rPr>
            </w:pPr>
            <w:r w:rsidRPr="004C47D6">
              <w:rPr>
                <w:rFonts w:cs="Arial"/>
                <w:b/>
                <w:bCs/>
              </w:rPr>
              <w:t xml:space="preserve">Head Teachers: </w:t>
            </w:r>
          </w:p>
          <w:p w14:paraId="45647F1B"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Support the class teacher to review the white and green level steps</w:t>
            </w:r>
          </w:p>
          <w:p w14:paraId="3B6CF65E"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Facilitate a restorative conversation individually with class teacher and student</w:t>
            </w:r>
          </w:p>
          <w:p w14:paraId="5E343988"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Facilitate a restorative conference between Class Teacher and Student</w:t>
            </w:r>
          </w:p>
          <w:p w14:paraId="148FF7E4"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Identify strategies to repair harm, ensure safety and address unmet needs</w:t>
            </w:r>
          </w:p>
          <w:p w14:paraId="7225A55D" w14:textId="77777777" w:rsidR="009301E9" w:rsidRPr="000909FC" w:rsidRDefault="009301E9" w:rsidP="00B8647F">
            <w:pPr>
              <w:pStyle w:val="NoSpacing"/>
              <w:numPr>
                <w:ilvl w:val="0"/>
                <w:numId w:val="1"/>
              </w:numPr>
              <w:rPr>
                <w:rFonts w:cs="Arial"/>
                <w:sz w:val="22"/>
                <w:szCs w:val="22"/>
              </w:rPr>
            </w:pPr>
            <w:r w:rsidRPr="000909FC">
              <w:rPr>
                <w:rFonts w:cs="Arial"/>
                <w:sz w:val="22"/>
                <w:szCs w:val="22"/>
              </w:rPr>
              <w:t xml:space="preserve">Issue an Orange </w:t>
            </w:r>
            <w:r w:rsidR="00B8647F">
              <w:rPr>
                <w:rFonts w:cs="Arial"/>
                <w:sz w:val="22"/>
                <w:szCs w:val="22"/>
              </w:rPr>
              <w:t>Reflection Book</w:t>
            </w:r>
            <w:r w:rsidRPr="000909FC">
              <w:rPr>
                <w:rFonts w:cs="Arial"/>
                <w:sz w:val="22"/>
                <w:szCs w:val="22"/>
              </w:rPr>
              <w:t xml:space="preserve"> with goals that clearly reflects the agreed strategies. </w:t>
            </w:r>
          </w:p>
          <w:p w14:paraId="2945E230"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Contacts parents informing them of the behaviour of concern and agreed goals.</w:t>
            </w:r>
          </w:p>
          <w:p w14:paraId="79031996"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Conducts a daily reflective conversation with the student for the duration of the card</w:t>
            </w:r>
          </w:p>
          <w:p w14:paraId="06F97AA5"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Will inform the Year Advisor and/or Learning Support of any matters of concern</w:t>
            </w:r>
          </w:p>
          <w:p w14:paraId="2BE2B5D4"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May withdraw a student from a lesson prior to the restorative conversation </w:t>
            </w:r>
          </w:p>
          <w:p w14:paraId="33664E19"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Any of these restorative conversations may take place during recess or lunch</w:t>
            </w:r>
          </w:p>
          <w:p w14:paraId="76CEE4E1"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Record on Sentral </w:t>
            </w:r>
          </w:p>
          <w:p w14:paraId="7A2F76BC" w14:textId="77777777" w:rsidR="009301E9" w:rsidRPr="00ED2626" w:rsidRDefault="009301E9" w:rsidP="00AD3F9F">
            <w:pPr>
              <w:pStyle w:val="NoSpacing"/>
              <w:ind w:left="720"/>
              <w:rPr>
                <w:rFonts w:cs="Arial"/>
              </w:rPr>
            </w:pPr>
          </w:p>
        </w:tc>
      </w:tr>
      <w:tr w:rsidR="009301E9" w:rsidRPr="00103DFB" w14:paraId="0A6EBD2A" w14:textId="77777777" w:rsidTr="00AD3F9F">
        <w:trPr>
          <w:trHeight w:val="552"/>
        </w:trPr>
        <w:tc>
          <w:tcPr>
            <w:tcW w:w="1706" w:type="dxa"/>
            <w:tcBorders>
              <w:top w:val="single" w:sz="6" w:space="0" w:color="auto"/>
              <w:left w:val="single" w:sz="6" w:space="0" w:color="auto"/>
              <w:bottom w:val="single" w:sz="6" w:space="0" w:color="auto"/>
              <w:right w:val="single" w:sz="6" w:space="0" w:color="auto"/>
            </w:tcBorders>
            <w:shd w:val="clear" w:color="auto" w:fill="FF5050"/>
            <w:vAlign w:val="center"/>
          </w:tcPr>
          <w:p w14:paraId="15724B1E" w14:textId="77777777" w:rsidR="009301E9" w:rsidRDefault="009301E9" w:rsidP="00AD3F9F">
            <w:pPr>
              <w:spacing w:after="0" w:line="240" w:lineRule="auto"/>
              <w:textAlignment w:val="baseline"/>
              <w:rPr>
                <w:rFonts w:ascii="Calibri" w:eastAsia="Times New Roman" w:hAnsi="Calibri" w:cs="Calibri"/>
                <w:b/>
                <w:bCs/>
                <w:sz w:val="20"/>
                <w:szCs w:val="20"/>
                <w:lang w:eastAsia="zh-CN"/>
              </w:rPr>
            </w:pPr>
          </w:p>
          <w:p w14:paraId="5CB875CB" w14:textId="77777777" w:rsidR="009301E9" w:rsidRPr="000909FC" w:rsidRDefault="009301E9" w:rsidP="00AD3F9F">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Intensive Intervention – Identified Students</w:t>
            </w:r>
          </w:p>
          <w:p w14:paraId="2B8BD9EB" w14:textId="77777777" w:rsidR="009301E9" w:rsidRPr="000909FC" w:rsidRDefault="009301E9" w:rsidP="00AD3F9F">
            <w:pPr>
              <w:spacing w:after="0" w:line="240" w:lineRule="auto"/>
              <w:textAlignment w:val="baseline"/>
              <w:rPr>
                <w:rFonts w:ascii="Calibri" w:eastAsia="Times New Roman" w:hAnsi="Calibri" w:cs="Calibri"/>
                <w:b/>
                <w:bCs/>
                <w:lang w:eastAsia="zh-CN"/>
              </w:rPr>
            </w:pPr>
          </w:p>
          <w:p w14:paraId="2F33D8CD" w14:textId="77777777" w:rsidR="009301E9" w:rsidRPr="000909FC" w:rsidRDefault="009301E9" w:rsidP="00AD3F9F">
            <w:pPr>
              <w:spacing w:after="0" w:line="240" w:lineRule="auto"/>
              <w:textAlignment w:val="baseline"/>
              <w:rPr>
                <w:rFonts w:ascii="Calibri" w:eastAsia="Times New Roman" w:hAnsi="Calibri" w:cs="Calibri"/>
                <w:b/>
                <w:bCs/>
                <w:lang w:eastAsia="zh-CN"/>
              </w:rPr>
            </w:pPr>
            <w:r w:rsidRPr="000909FC">
              <w:rPr>
                <w:rFonts w:ascii="Calibri" w:eastAsia="Times New Roman" w:hAnsi="Calibri" w:cs="Calibri"/>
                <w:b/>
                <w:bCs/>
                <w:lang w:eastAsia="zh-CN"/>
              </w:rPr>
              <w:t xml:space="preserve">Senior Executive </w:t>
            </w:r>
          </w:p>
          <w:p w14:paraId="7310EE70" w14:textId="77777777" w:rsidR="009301E9" w:rsidRPr="00E16536" w:rsidRDefault="009301E9" w:rsidP="00AD3F9F">
            <w:pPr>
              <w:spacing w:after="0" w:line="240" w:lineRule="auto"/>
              <w:textAlignment w:val="baseline"/>
              <w:rPr>
                <w:rFonts w:cs="Arial"/>
                <w:sz w:val="28"/>
              </w:rPr>
            </w:pPr>
          </w:p>
        </w:tc>
        <w:tc>
          <w:tcPr>
            <w:tcW w:w="8678" w:type="dxa"/>
            <w:tcBorders>
              <w:top w:val="single" w:sz="6" w:space="0" w:color="auto"/>
              <w:left w:val="single" w:sz="6" w:space="0" w:color="auto"/>
              <w:bottom w:val="single" w:sz="6" w:space="0" w:color="auto"/>
              <w:right w:val="single" w:sz="6" w:space="0" w:color="auto"/>
            </w:tcBorders>
            <w:shd w:val="clear" w:color="auto" w:fill="FF5050"/>
            <w:vAlign w:val="center"/>
          </w:tcPr>
          <w:p w14:paraId="6B9820D7" w14:textId="77777777" w:rsidR="009301E9" w:rsidRPr="004C47D6" w:rsidRDefault="009301E9" w:rsidP="00AD3F9F">
            <w:pPr>
              <w:pStyle w:val="NoSpacing"/>
              <w:rPr>
                <w:rFonts w:cs="Arial"/>
                <w:b/>
                <w:bCs/>
              </w:rPr>
            </w:pPr>
            <w:r w:rsidRPr="004C47D6">
              <w:rPr>
                <w:rFonts w:cs="Arial"/>
                <w:b/>
                <w:bCs/>
              </w:rPr>
              <w:t xml:space="preserve">The Senior Executive: </w:t>
            </w:r>
          </w:p>
          <w:p w14:paraId="4630D682"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Supports the Head Teacher to review the White, Green and Orange level steps</w:t>
            </w:r>
          </w:p>
          <w:p w14:paraId="5AA2238C"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Facilitates a restorative conversation individually with all stakeholders</w:t>
            </w:r>
          </w:p>
          <w:p w14:paraId="193AA866"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Undertakes formal restorative conference with all relevant stakeholders</w:t>
            </w:r>
          </w:p>
          <w:p w14:paraId="7A5B122A"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Identify strategies to repair harm, ensure safety and address unmet needs</w:t>
            </w:r>
          </w:p>
          <w:p w14:paraId="12D4CF8B" w14:textId="77777777" w:rsidR="009301E9" w:rsidRPr="000909FC" w:rsidRDefault="009301E9" w:rsidP="00B8647F">
            <w:pPr>
              <w:pStyle w:val="NoSpacing"/>
              <w:numPr>
                <w:ilvl w:val="0"/>
                <w:numId w:val="1"/>
              </w:numPr>
              <w:rPr>
                <w:rFonts w:cs="Arial"/>
                <w:sz w:val="22"/>
                <w:szCs w:val="22"/>
              </w:rPr>
            </w:pPr>
            <w:r w:rsidRPr="000909FC">
              <w:rPr>
                <w:rFonts w:cs="Arial"/>
                <w:sz w:val="22"/>
                <w:szCs w:val="22"/>
              </w:rPr>
              <w:t xml:space="preserve">Issue a Red </w:t>
            </w:r>
            <w:r w:rsidR="00B8647F">
              <w:rPr>
                <w:rFonts w:cs="Arial"/>
                <w:sz w:val="22"/>
                <w:szCs w:val="22"/>
              </w:rPr>
              <w:t xml:space="preserve">Reflection Book </w:t>
            </w:r>
            <w:r w:rsidRPr="000909FC">
              <w:rPr>
                <w:rFonts w:cs="Arial"/>
                <w:sz w:val="22"/>
                <w:szCs w:val="22"/>
              </w:rPr>
              <w:t>with goals that clearly reflects the agreed strategies</w:t>
            </w:r>
          </w:p>
          <w:p w14:paraId="092ACBC2"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Undertakes a reflective conversation each day for the duration of the Red Card</w:t>
            </w:r>
          </w:p>
          <w:p w14:paraId="49D79729"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May devise and implement a Behaviour Support Plan or Risk Management Plan</w:t>
            </w:r>
          </w:p>
          <w:p w14:paraId="6ECED6E2"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May issue a formal suspension caution or proceed to a suspension</w:t>
            </w:r>
          </w:p>
          <w:p w14:paraId="101697E3"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Any of these conversations may take place during recess, lunch, before or after school </w:t>
            </w:r>
          </w:p>
          <w:p w14:paraId="4DCD95A3" w14:textId="77777777" w:rsidR="009301E9" w:rsidRPr="000909FC" w:rsidRDefault="009301E9" w:rsidP="00AD3F9F">
            <w:pPr>
              <w:pStyle w:val="NoSpacing"/>
              <w:numPr>
                <w:ilvl w:val="0"/>
                <w:numId w:val="1"/>
              </w:numPr>
              <w:rPr>
                <w:rFonts w:cs="Arial"/>
                <w:sz w:val="22"/>
                <w:szCs w:val="22"/>
              </w:rPr>
            </w:pPr>
            <w:r w:rsidRPr="000909FC">
              <w:rPr>
                <w:rFonts w:cs="Arial"/>
                <w:sz w:val="22"/>
                <w:szCs w:val="22"/>
              </w:rPr>
              <w:t xml:space="preserve">Record on Sentral </w:t>
            </w:r>
          </w:p>
          <w:p w14:paraId="62F27491" w14:textId="77777777" w:rsidR="009301E9" w:rsidRPr="00CA3C89" w:rsidRDefault="009301E9" w:rsidP="00AD3F9F">
            <w:pPr>
              <w:pStyle w:val="NoSpacing"/>
              <w:ind w:left="720"/>
              <w:rPr>
                <w:rFonts w:cs="Arial"/>
              </w:rPr>
            </w:pPr>
          </w:p>
        </w:tc>
      </w:tr>
    </w:tbl>
    <w:p w14:paraId="555BA99B" w14:textId="77777777" w:rsidR="009301E9" w:rsidRDefault="009301E9" w:rsidP="00BD0B86">
      <w:pPr>
        <w:pStyle w:val="paragraph"/>
        <w:spacing w:after="0"/>
        <w:textAlignment w:val="baseline"/>
        <w:rPr>
          <w:rFonts w:ascii="Calibri" w:hAnsi="Calibri" w:cs="Calibri"/>
          <w:b/>
          <w:bCs/>
          <w:sz w:val="22"/>
          <w:szCs w:val="22"/>
        </w:rPr>
      </w:pPr>
    </w:p>
    <w:p w14:paraId="388685BD" w14:textId="77777777" w:rsidR="009301E9" w:rsidRDefault="009301E9">
      <w:pPr>
        <w:spacing w:after="160" w:line="259" w:lineRule="auto"/>
        <w:rPr>
          <w:rFonts w:ascii="Calibri" w:eastAsia="Times New Roman" w:hAnsi="Calibri" w:cs="Calibri"/>
          <w:b/>
          <w:bCs/>
          <w:lang w:eastAsia="zh-CN"/>
        </w:rPr>
      </w:pPr>
      <w:r>
        <w:rPr>
          <w:rFonts w:ascii="Calibri" w:hAnsi="Calibri" w:cs="Calibri"/>
          <w:b/>
          <w:bCs/>
        </w:rPr>
        <w:br w:type="page"/>
      </w:r>
    </w:p>
    <w:p w14:paraId="1BC562C1" w14:textId="7608F735" w:rsidR="00BD0B86" w:rsidRPr="000909FC" w:rsidRDefault="00BD0B86" w:rsidP="008E2712">
      <w:pPr>
        <w:pStyle w:val="paragraph"/>
        <w:numPr>
          <w:ilvl w:val="1"/>
          <w:numId w:val="16"/>
        </w:numPr>
        <w:spacing w:after="0"/>
        <w:textAlignment w:val="baseline"/>
        <w:rPr>
          <w:rFonts w:ascii="Calibri" w:hAnsi="Calibri" w:cs="Calibri"/>
          <w:b/>
          <w:bCs/>
          <w:sz w:val="22"/>
          <w:szCs w:val="22"/>
        </w:rPr>
      </w:pPr>
      <w:r w:rsidRPr="000909FC">
        <w:rPr>
          <w:rFonts w:ascii="Calibri" w:hAnsi="Calibri" w:cs="Calibri"/>
          <w:b/>
          <w:bCs/>
          <w:sz w:val="22"/>
          <w:szCs w:val="22"/>
        </w:rPr>
        <w:lastRenderedPageBreak/>
        <w:t>Strategies to Repair Harm, Address Unmet Needs and Ensure Safety:</w:t>
      </w:r>
    </w:p>
    <w:p w14:paraId="7E6A3756" w14:textId="77777777" w:rsidR="00B0566B" w:rsidRDefault="0088086C" w:rsidP="00B0566B">
      <w:pPr>
        <w:pStyle w:val="paragraph"/>
        <w:spacing w:after="0"/>
        <w:textAlignment w:val="baseline"/>
        <w:rPr>
          <w:rFonts w:ascii="Calibri" w:hAnsi="Calibri" w:cs="Calibri"/>
          <w:sz w:val="22"/>
          <w:szCs w:val="22"/>
        </w:rPr>
      </w:pPr>
      <w:r w:rsidRPr="000909FC">
        <w:rPr>
          <w:rFonts w:ascii="Calibri" w:hAnsi="Calibri" w:cs="Calibri"/>
          <w:sz w:val="22"/>
          <w:szCs w:val="22"/>
        </w:rPr>
        <w:t>As students work through the restorative process with school staff, they will be supported to identify strategies to repair harm, address unmet needs and ensure</w:t>
      </w:r>
      <w:r w:rsidR="000C6A27" w:rsidRPr="000909FC">
        <w:rPr>
          <w:rFonts w:ascii="Calibri" w:hAnsi="Calibri" w:cs="Calibri"/>
          <w:sz w:val="22"/>
          <w:szCs w:val="22"/>
        </w:rPr>
        <w:t xml:space="preserve"> the</w:t>
      </w:r>
      <w:r w:rsidRPr="000909FC">
        <w:rPr>
          <w:rFonts w:ascii="Calibri" w:hAnsi="Calibri" w:cs="Calibri"/>
          <w:sz w:val="22"/>
          <w:szCs w:val="22"/>
        </w:rPr>
        <w:t xml:space="preserve"> safety</w:t>
      </w:r>
      <w:r w:rsidR="000C6A27" w:rsidRPr="000909FC">
        <w:rPr>
          <w:rFonts w:ascii="Calibri" w:hAnsi="Calibri" w:cs="Calibri"/>
          <w:sz w:val="22"/>
          <w:szCs w:val="22"/>
        </w:rPr>
        <w:t xml:space="preserve"> and wellbeing of the school community</w:t>
      </w:r>
      <w:r w:rsidRPr="000909FC">
        <w:rPr>
          <w:rFonts w:ascii="Calibri" w:hAnsi="Calibri" w:cs="Calibri"/>
          <w:sz w:val="22"/>
          <w:szCs w:val="22"/>
        </w:rPr>
        <w:t xml:space="preserve">. </w:t>
      </w:r>
      <w:r w:rsidR="000C6A27" w:rsidRPr="000909FC">
        <w:rPr>
          <w:rFonts w:ascii="Calibri" w:hAnsi="Calibri" w:cs="Calibri"/>
          <w:sz w:val="22"/>
          <w:szCs w:val="22"/>
        </w:rPr>
        <w:t xml:space="preserve">These repair strategies will be directly linked to the impact of the behaviour of concern and the unmet need motivating the behaviour of concern. Repair strategies may </w:t>
      </w:r>
      <w:r w:rsidR="00B0566B">
        <w:rPr>
          <w:rFonts w:ascii="Calibri" w:hAnsi="Calibri" w:cs="Calibri"/>
          <w:sz w:val="22"/>
          <w:szCs w:val="22"/>
        </w:rPr>
        <w:t xml:space="preserve">include but are not limited to the following: </w:t>
      </w:r>
    </w:p>
    <w:p w14:paraId="4BD9EB68" w14:textId="77777777" w:rsidR="00FB1289" w:rsidRDefault="00B0566B" w:rsidP="00B0566B">
      <w:pPr>
        <w:pStyle w:val="paragraph"/>
        <w:numPr>
          <w:ilvl w:val="0"/>
          <w:numId w:val="12"/>
        </w:numPr>
        <w:spacing w:after="0"/>
        <w:textAlignment w:val="baseline"/>
        <w:rPr>
          <w:rFonts w:ascii="Calibri" w:hAnsi="Calibri" w:cs="Calibri"/>
          <w:sz w:val="22"/>
          <w:szCs w:val="22"/>
        </w:rPr>
      </w:pPr>
      <w:r>
        <w:rPr>
          <w:rFonts w:ascii="Calibri" w:hAnsi="Calibri" w:cs="Calibri"/>
          <w:sz w:val="22"/>
          <w:szCs w:val="22"/>
        </w:rPr>
        <w:t>O</w:t>
      </w:r>
      <w:r w:rsidR="000C6A27" w:rsidRPr="000909FC">
        <w:rPr>
          <w:rFonts w:ascii="Calibri" w:hAnsi="Calibri" w:cs="Calibri"/>
          <w:sz w:val="22"/>
          <w:szCs w:val="22"/>
        </w:rPr>
        <w:t>ffering a sinc</w:t>
      </w:r>
      <w:r w:rsidR="00FB1289">
        <w:rPr>
          <w:rFonts w:ascii="Calibri" w:hAnsi="Calibri" w:cs="Calibri"/>
          <w:sz w:val="22"/>
          <w:szCs w:val="22"/>
        </w:rPr>
        <w:t>ere apology for the harm caused</w:t>
      </w:r>
    </w:p>
    <w:p w14:paraId="0228D6B7" w14:textId="77777777" w:rsidR="00FB1289" w:rsidRDefault="00FB1289" w:rsidP="00B0566B">
      <w:pPr>
        <w:pStyle w:val="paragraph"/>
        <w:numPr>
          <w:ilvl w:val="0"/>
          <w:numId w:val="12"/>
        </w:numPr>
        <w:spacing w:after="0"/>
        <w:textAlignment w:val="baseline"/>
        <w:rPr>
          <w:rFonts w:ascii="Calibri" w:hAnsi="Calibri" w:cs="Calibri"/>
          <w:sz w:val="22"/>
          <w:szCs w:val="22"/>
        </w:rPr>
      </w:pPr>
      <w:r>
        <w:rPr>
          <w:rFonts w:ascii="Calibri" w:hAnsi="Calibri" w:cs="Calibri"/>
          <w:sz w:val="22"/>
          <w:szCs w:val="22"/>
        </w:rPr>
        <w:t>P</w:t>
      </w:r>
      <w:r w:rsidR="00B8095C" w:rsidRPr="000909FC">
        <w:rPr>
          <w:rFonts w:ascii="Calibri" w:hAnsi="Calibri" w:cs="Calibri"/>
          <w:sz w:val="22"/>
          <w:szCs w:val="22"/>
        </w:rPr>
        <w:t>ractising</w:t>
      </w:r>
      <w:r w:rsidR="000C6A27" w:rsidRPr="000909FC">
        <w:rPr>
          <w:rFonts w:ascii="Calibri" w:hAnsi="Calibri" w:cs="Calibri"/>
          <w:sz w:val="22"/>
          <w:szCs w:val="22"/>
        </w:rPr>
        <w:t xml:space="preserve"> </w:t>
      </w:r>
      <w:r w:rsidR="00B8095C" w:rsidRPr="000909FC">
        <w:rPr>
          <w:rFonts w:ascii="Calibri" w:hAnsi="Calibri" w:cs="Calibri"/>
          <w:sz w:val="22"/>
          <w:szCs w:val="22"/>
        </w:rPr>
        <w:t>positive</w:t>
      </w:r>
      <w:r w:rsidR="00C92AFD" w:rsidRPr="000909FC">
        <w:rPr>
          <w:rFonts w:ascii="Calibri" w:hAnsi="Calibri" w:cs="Calibri"/>
          <w:sz w:val="22"/>
          <w:szCs w:val="22"/>
        </w:rPr>
        <w:t xml:space="preserve"> replacement</w:t>
      </w:r>
      <w:r w:rsidR="00B8095C" w:rsidRPr="000909FC">
        <w:rPr>
          <w:rFonts w:ascii="Calibri" w:hAnsi="Calibri" w:cs="Calibri"/>
          <w:sz w:val="22"/>
          <w:szCs w:val="22"/>
        </w:rPr>
        <w:t xml:space="preserve"> beha</w:t>
      </w:r>
      <w:r>
        <w:rPr>
          <w:rFonts w:ascii="Calibri" w:hAnsi="Calibri" w:cs="Calibri"/>
          <w:sz w:val="22"/>
          <w:szCs w:val="22"/>
        </w:rPr>
        <w:t xml:space="preserve">viours </w:t>
      </w:r>
    </w:p>
    <w:p w14:paraId="73C1ED77" w14:textId="77777777" w:rsidR="00FB1289" w:rsidRDefault="00FB1289" w:rsidP="00B0566B">
      <w:pPr>
        <w:pStyle w:val="paragraph"/>
        <w:numPr>
          <w:ilvl w:val="0"/>
          <w:numId w:val="12"/>
        </w:numPr>
        <w:spacing w:after="0"/>
        <w:textAlignment w:val="baseline"/>
        <w:rPr>
          <w:rFonts w:ascii="Calibri" w:hAnsi="Calibri" w:cs="Calibri"/>
          <w:sz w:val="22"/>
          <w:szCs w:val="22"/>
        </w:rPr>
      </w:pPr>
      <w:r>
        <w:rPr>
          <w:rFonts w:ascii="Calibri" w:hAnsi="Calibri" w:cs="Calibri"/>
          <w:sz w:val="22"/>
          <w:szCs w:val="22"/>
        </w:rPr>
        <w:t>P</w:t>
      </w:r>
      <w:r w:rsidR="00B8095C" w:rsidRPr="000909FC">
        <w:rPr>
          <w:rFonts w:ascii="Calibri" w:hAnsi="Calibri" w:cs="Calibri"/>
          <w:sz w:val="22"/>
          <w:szCs w:val="22"/>
        </w:rPr>
        <w:t>articipation</w:t>
      </w:r>
      <w:r>
        <w:rPr>
          <w:rFonts w:ascii="Calibri" w:hAnsi="Calibri" w:cs="Calibri"/>
          <w:sz w:val="22"/>
          <w:szCs w:val="22"/>
        </w:rPr>
        <w:t xml:space="preserve"> in school wellbeing programs</w:t>
      </w:r>
    </w:p>
    <w:p w14:paraId="71BFD6E8" w14:textId="77777777" w:rsidR="00B34772" w:rsidRDefault="00FB1289" w:rsidP="00B0566B">
      <w:pPr>
        <w:pStyle w:val="paragraph"/>
        <w:numPr>
          <w:ilvl w:val="0"/>
          <w:numId w:val="12"/>
        </w:numPr>
        <w:spacing w:after="0"/>
        <w:textAlignment w:val="baseline"/>
        <w:rPr>
          <w:rFonts w:ascii="Calibri" w:hAnsi="Calibri" w:cs="Calibri"/>
          <w:sz w:val="22"/>
          <w:szCs w:val="22"/>
        </w:rPr>
      </w:pPr>
      <w:r>
        <w:rPr>
          <w:rFonts w:ascii="Calibri" w:hAnsi="Calibri" w:cs="Calibri"/>
          <w:sz w:val="22"/>
          <w:szCs w:val="22"/>
        </w:rPr>
        <w:t>Undertaking relevant c</w:t>
      </w:r>
      <w:r w:rsidR="000C6A27" w:rsidRPr="000909FC">
        <w:rPr>
          <w:rFonts w:ascii="Calibri" w:hAnsi="Calibri" w:cs="Calibri"/>
          <w:sz w:val="22"/>
          <w:szCs w:val="22"/>
        </w:rPr>
        <w:t>ommunity service</w:t>
      </w:r>
      <w:r>
        <w:rPr>
          <w:rFonts w:ascii="Calibri" w:hAnsi="Calibri" w:cs="Calibri"/>
          <w:sz w:val="22"/>
          <w:szCs w:val="22"/>
        </w:rPr>
        <w:t xml:space="preserve"> activities</w:t>
      </w:r>
    </w:p>
    <w:p w14:paraId="67A4699B" w14:textId="77777777" w:rsidR="00B34772" w:rsidRDefault="00B34772" w:rsidP="00B34772">
      <w:pPr>
        <w:pStyle w:val="paragraph"/>
        <w:numPr>
          <w:ilvl w:val="0"/>
          <w:numId w:val="12"/>
        </w:numPr>
        <w:spacing w:after="0"/>
        <w:textAlignment w:val="baseline"/>
        <w:rPr>
          <w:rFonts w:ascii="Calibri" w:hAnsi="Calibri" w:cs="Calibri"/>
          <w:sz w:val="22"/>
          <w:szCs w:val="22"/>
        </w:rPr>
      </w:pPr>
      <w:r>
        <w:rPr>
          <w:rFonts w:ascii="Calibri" w:hAnsi="Calibri" w:cs="Calibri"/>
          <w:sz w:val="22"/>
          <w:szCs w:val="22"/>
        </w:rPr>
        <w:t>Daily check-ins or increased supervision</w:t>
      </w:r>
      <w:r w:rsidR="000C6A27" w:rsidRPr="000909FC">
        <w:rPr>
          <w:rFonts w:ascii="Calibri" w:hAnsi="Calibri" w:cs="Calibri"/>
          <w:sz w:val="22"/>
          <w:szCs w:val="22"/>
        </w:rPr>
        <w:t xml:space="preserve"> </w:t>
      </w:r>
    </w:p>
    <w:p w14:paraId="29744BBB" w14:textId="77777777" w:rsidR="00BD0B86" w:rsidRPr="00B34772" w:rsidRDefault="007F26DF" w:rsidP="00B8647F">
      <w:pPr>
        <w:pStyle w:val="paragraph"/>
        <w:spacing w:after="0"/>
        <w:textAlignment w:val="baseline"/>
        <w:rPr>
          <w:rFonts w:ascii="Calibri" w:hAnsi="Calibri" w:cs="Calibri"/>
          <w:sz w:val="22"/>
          <w:szCs w:val="22"/>
        </w:rPr>
      </w:pPr>
      <w:r w:rsidRPr="00B34772">
        <w:rPr>
          <w:rFonts w:ascii="Calibri" w:hAnsi="Calibri" w:cs="Calibri"/>
          <w:sz w:val="22"/>
          <w:szCs w:val="22"/>
        </w:rPr>
        <w:t>Students placed on</w:t>
      </w:r>
      <w:r w:rsidR="0088086C" w:rsidRPr="00B34772">
        <w:rPr>
          <w:rFonts w:ascii="Calibri" w:hAnsi="Calibri" w:cs="Calibri"/>
          <w:sz w:val="22"/>
          <w:szCs w:val="22"/>
        </w:rPr>
        <w:t xml:space="preserve"> </w:t>
      </w:r>
      <w:r w:rsidR="00B8647F">
        <w:rPr>
          <w:rFonts w:ascii="Calibri" w:hAnsi="Calibri" w:cs="Calibri"/>
          <w:sz w:val="22"/>
          <w:szCs w:val="22"/>
        </w:rPr>
        <w:t>PBL reflection</w:t>
      </w:r>
      <w:r w:rsidR="0088086C" w:rsidRPr="00B34772">
        <w:rPr>
          <w:rFonts w:ascii="Calibri" w:hAnsi="Calibri" w:cs="Calibri"/>
          <w:sz w:val="22"/>
          <w:szCs w:val="22"/>
        </w:rPr>
        <w:t xml:space="preserve"> </w:t>
      </w:r>
      <w:r w:rsidR="00B8647F">
        <w:rPr>
          <w:rFonts w:ascii="Calibri" w:hAnsi="Calibri" w:cs="Calibri"/>
          <w:sz w:val="22"/>
          <w:szCs w:val="22"/>
        </w:rPr>
        <w:t>books</w:t>
      </w:r>
      <w:r w:rsidR="0088086C" w:rsidRPr="00B34772">
        <w:rPr>
          <w:rFonts w:ascii="Calibri" w:hAnsi="Calibri" w:cs="Calibri"/>
          <w:sz w:val="22"/>
          <w:szCs w:val="22"/>
        </w:rPr>
        <w:t xml:space="preserve"> or behaviour support plans </w:t>
      </w:r>
      <w:r w:rsidR="000C6A27" w:rsidRPr="00B34772">
        <w:rPr>
          <w:rFonts w:ascii="Calibri" w:hAnsi="Calibri" w:cs="Calibri"/>
          <w:sz w:val="22"/>
          <w:szCs w:val="22"/>
        </w:rPr>
        <w:t xml:space="preserve">will develop goals based on the </w:t>
      </w:r>
      <w:r w:rsidR="00B34772">
        <w:rPr>
          <w:rFonts w:ascii="Calibri" w:hAnsi="Calibri" w:cs="Calibri"/>
          <w:sz w:val="22"/>
          <w:szCs w:val="22"/>
        </w:rPr>
        <w:t>repair strategies they identify as part of the restorative process</w:t>
      </w:r>
      <w:r w:rsidR="000C6A27" w:rsidRPr="00B34772">
        <w:rPr>
          <w:rFonts w:ascii="Calibri" w:hAnsi="Calibri" w:cs="Calibri"/>
          <w:sz w:val="22"/>
          <w:szCs w:val="22"/>
        </w:rPr>
        <w:t xml:space="preserve">. </w:t>
      </w:r>
    </w:p>
    <w:p w14:paraId="6D8A1867" w14:textId="77777777" w:rsidR="00BD0B86" w:rsidRPr="000909FC" w:rsidRDefault="007F26DF" w:rsidP="008E2712">
      <w:pPr>
        <w:pStyle w:val="paragraph"/>
        <w:numPr>
          <w:ilvl w:val="0"/>
          <w:numId w:val="16"/>
        </w:numPr>
        <w:spacing w:before="0" w:beforeAutospacing="0" w:after="0" w:afterAutospacing="0"/>
        <w:textAlignment w:val="baseline"/>
        <w:rPr>
          <w:rFonts w:ascii="Calibri" w:hAnsi="Calibri" w:cs="Calibri"/>
          <w:b/>
          <w:bCs/>
          <w:sz w:val="22"/>
          <w:szCs w:val="22"/>
        </w:rPr>
      </w:pPr>
      <w:r w:rsidRPr="000909FC">
        <w:rPr>
          <w:rFonts w:ascii="Calibri" w:hAnsi="Calibri" w:cs="Calibri"/>
          <w:b/>
          <w:bCs/>
          <w:sz w:val="22"/>
          <w:szCs w:val="22"/>
        </w:rPr>
        <w:t>Detention,</w:t>
      </w:r>
      <w:r w:rsidR="00BD0B86" w:rsidRPr="000909FC">
        <w:rPr>
          <w:rFonts w:ascii="Calibri" w:hAnsi="Calibri" w:cs="Calibri"/>
          <w:b/>
          <w:bCs/>
          <w:sz w:val="22"/>
          <w:szCs w:val="22"/>
        </w:rPr>
        <w:t xml:space="preserve"> Reflection</w:t>
      </w:r>
      <w:r w:rsidRPr="000909FC">
        <w:rPr>
          <w:rFonts w:ascii="Calibri" w:hAnsi="Calibri" w:cs="Calibri"/>
          <w:b/>
          <w:bCs/>
          <w:sz w:val="22"/>
          <w:szCs w:val="22"/>
        </w:rPr>
        <w:t xml:space="preserve"> and Restorative Practices</w:t>
      </w:r>
      <w:r w:rsidR="00BD0B86" w:rsidRPr="000909FC">
        <w:rPr>
          <w:rFonts w:ascii="Calibri" w:hAnsi="Calibri" w:cs="Calibri"/>
          <w:b/>
          <w:bCs/>
          <w:sz w:val="22"/>
          <w:szCs w:val="22"/>
        </w:rPr>
        <w:t>:</w:t>
      </w:r>
    </w:p>
    <w:p w14:paraId="65D70E98" w14:textId="77777777" w:rsidR="00BD0B86" w:rsidRPr="000909FC" w:rsidRDefault="00BD0B86" w:rsidP="00BD0B86">
      <w:pPr>
        <w:pStyle w:val="paragraph"/>
        <w:spacing w:before="0" w:beforeAutospacing="0" w:after="0" w:afterAutospacing="0"/>
        <w:textAlignment w:val="baseline"/>
        <w:rPr>
          <w:rFonts w:ascii="Calibri" w:hAnsi="Calibri" w:cs="Calibri"/>
          <w:b/>
          <w:bCs/>
          <w:sz w:val="22"/>
          <w:szCs w:val="22"/>
        </w:rPr>
      </w:pPr>
    </w:p>
    <w:p w14:paraId="0657BBB5" w14:textId="77777777" w:rsidR="0045280C" w:rsidRDefault="007F26DF" w:rsidP="0045280C">
      <w:pPr>
        <w:pStyle w:val="paragraph"/>
        <w:spacing w:before="0" w:beforeAutospacing="0" w:after="0" w:afterAutospacing="0"/>
        <w:textAlignment w:val="baseline"/>
        <w:rPr>
          <w:rFonts w:ascii="Calibri" w:hAnsi="Calibri" w:cs="Calibri"/>
          <w:sz w:val="22"/>
          <w:szCs w:val="22"/>
        </w:rPr>
      </w:pPr>
      <w:r w:rsidRPr="000909FC">
        <w:rPr>
          <w:rFonts w:ascii="Calibri" w:hAnsi="Calibri" w:cs="Calibri"/>
          <w:sz w:val="22"/>
          <w:szCs w:val="22"/>
        </w:rPr>
        <w:t xml:space="preserve">While detention is not used as a </w:t>
      </w:r>
      <w:r w:rsidR="00332311" w:rsidRPr="000909FC">
        <w:rPr>
          <w:rFonts w:ascii="Calibri" w:hAnsi="Calibri" w:cs="Calibri"/>
          <w:sz w:val="22"/>
          <w:szCs w:val="22"/>
        </w:rPr>
        <w:t>‘punishment’</w:t>
      </w:r>
      <w:r w:rsidRPr="000909FC">
        <w:rPr>
          <w:rFonts w:ascii="Calibri" w:hAnsi="Calibri" w:cs="Calibri"/>
          <w:sz w:val="22"/>
          <w:szCs w:val="22"/>
        </w:rPr>
        <w:t xml:space="preserve"> in and of itself, some restorative practices</w:t>
      </w:r>
      <w:r w:rsidR="00332311" w:rsidRPr="000909FC">
        <w:rPr>
          <w:rFonts w:ascii="Calibri" w:hAnsi="Calibri" w:cs="Calibri"/>
          <w:sz w:val="22"/>
          <w:szCs w:val="22"/>
        </w:rPr>
        <w:t xml:space="preserve"> and repair strategies</w:t>
      </w:r>
      <w:r w:rsidRPr="000909FC">
        <w:rPr>
          <w:rFonts w:ascii="Calibri" w:hAnsi="Calibri" w:cs="Calibri"/>
          <w:sz w:val="22"/>
          <w:szCs w:val="22"/>
        </w:rPr>
        <w:t xml:space="preserve"> may </w:t>
      </w:r>
      <w:r w:rsidR="00B34772">
        <w:rPr>
          <w:rFonts w:ascii="Calibri" w:hAnsi="Calibri" w:cs="Calibri"/>
          <w:sz w:val="22"/>
          <w:szCs w:val="22"/>
        </w:rPr>
        <w:t>take place</w:t>
      </w:r>
      <w:r w:rsidRPr="000909FC">
        <w:rPr>
          <w:rFonts w:ascii="Calibri" w:hAnsi="Calibri" w:cs="Calibri"/>
          <w:sz w:val="22"/>
          <w:szCs w:val="22"/>
        </w:rPr>
        <w:t xml:space="preserve"> </w:t>
      </w:r>
      <w:r w:rsidR="00332311" w:rsidRPr="000909FC">
        <w:rPr>
          <w:rFonts w:ascii="Calibri" w:hAnsi="Calibri" w:cs="Calibri"/>
          <w:sz w:val="22"/>
          <w:szCs w:val="22"/>
        </w:rPr>
        <w:t>during recess or lunch, before or after school</w:t>
      </w:r>
      <w:r w:rsidRPr="000909FC">
        <w:rPr>
          <w:rFonts w:ascii="Calibri" w:hAnsi="Calibri" w:cs="Calibri"/>
          <w:sz w:val="22"/>
          <w:szCs w:val="22"/>
        </w:rPr>
        <w:t xml:space="preserve">. </w:t>
      </w:r>
      <w:r w:rsidR="0045280C">
        <w:rPr>
          <w:rFonts w:ascii="Calibri" w:hAnsi="Calibri" w:cs="Calibri"/>
          <w:sz w:val="22"/>
          <w:szCs w:val="22"/>
        </w:rPr>
        <w:t xml:space="preserve">The table below outlines our practices around detentions: </w:t>
      </w:r>
    </w:p>
    <w:p w14:paraId="6EC8C41A" w14:textId="77777777" w:rsidR="0045280C" w:rsidRDefault="0045280C" w:rsidP="0045280C">
      <w:pPr>
        <w:pStyle w:val="paragraph"/>
        <w:spacing w:before="0" w:beforeAutospacing="0" w:after="0" w:afterAutospacing="0"/>
        <w:textAlignment w:val="baseline"/>
        <w:rPr>
          <w:rFonts w:ascii="Calibri" w:hAnsi="Calibri" w:cs="Calibri"/>
          <w:sz w:val="22"/>
          <w:szCs w:val="22"/>
        </w:rPr>
      </w:pPr>
    </w:p>
    <w:tbl>
      <w:tblPr>
        <w:tblStyle w:val="TableGrid"/>
        <w:tblW w:w="10065" w:type="dxa"/>
        <w:tblInd w:w="-431" w:type="dxa"/>
        <w:tblLook w:val="04A0" w:firstRow="1" w:lastRow="0" w:firstColumn="1" w:lastColumn="0" w:noHBand="0" w:noVBand="1"/>
      </w:tblPr>
      <w:tblGrid>
        <w:gridCol w:w="2553"/>
        <w:gridCol w:w="5103"/>
        <w:gridCol w:w="2409"/>
      </w:tblGrid>
      <w:tr w:rsidR="0045280C" w14:paraId="593C0FFB" w14:textId="77777777" w:rsidTr="00FD525C">
        <w:tc>
          <w:tcPr>
            <w:tcW w:w="2553" w:type="dxa"/>
          </w:tcPr>
          <w:p w14:paraId="2717FFE0" w14:textId="77777777" w:rsidR="0045280C" w:rsidRPr="0045280C" w:rsidRDefault="0045280C" w:rsidP="0045280C">
            <w:pPr>
              <w:pStyle w:val="paragraph"/>
              <w:spacing w:before="0" w:beforeAutospacing="0" w:after="0" w:afterAutospacing="0"/>
              <w:jc w:val="center"/>
              <w:textAlignment w:val="baseline"/>
              <w:rPr>
                <w:rFonts w:ascii="Calibri" w:hAnsi="Calibri" w:cs="Calibri"/>
                <w:b/>
                <w:bCs/>
                <w:sz w:val="22"/>
                <w:szCs w:val="22"/>
              </w:rPr>
            </w:pPr>
            <w:r w:rsidRPr="0045280C">
              <w:rPr>
                <w:rFonts w:ascii="Calibri" w:hAnsi="Calibri" w:cs="Calibri"/>
                <w:b/>
                <w:bCs/>
                <w:sz w:val="22"/>
                <w:szCs w:val="22"/>
              </w:rPr>
              <w:t>Detention/Reflection Type</w:t>
            </w:r>
          </w:p>
        </w:tc>
        <w:tc>
          <w:tcPr>
            <w:tcW w:w="5103" w:type="dxa"/>
          </w:tcPr>
          <w:p w14:paraId="5EBFF38A" w14:textId="77777777" w:rsidR="0045280C" w:rsidRPr="0045280C" w:rsidRDefault="0045280C" w:rsidP="0045280C">
            <w:pPr>
              <w:pStyle w:val="paragraph"/>
              <w:spacing w:before="0" w:beforeAutospacing="0" w:after="0" w:afterAutospacing="0"/>
              <w:jc w:val="center"/>
              <w:textAlignment w:val="baseline"/>
              <w:rPr>
                <w:rFonts w:ascii="Calibri" w:hAnsi="Calibri" w:cs="Calibri"/>
                <w:b/>
                <w:bCs/>
                <w:sz w:val="22"/>
                <w:szCs w:val="22"/>
              </w:rPr>
            </w:pPr>
            <w:r w:rsidRPr="0045280C">
              <w:rPr>
                <w:rFonts w:ascii="Calibri" w:hAnsi="Calibri" w:cs="Calibri"/>
                <w:b/>
                <w:bCs/>
                <w:sz w:val="22"/>
                <w:szCs w:val="22"/>
              </w:rPr>
              <w:t>Description</w:t>
            </w:r>
          </w:p>
        </w:tc>
        <w:tc>
          <w:tcPr>
            <w:tcW w:w="2409" w:type="dxa"/>
          </w:tcPr>
          <w:p w14:paraId="04EED3B2" w14:textId="77777777" w:rsidR="0045280C" w:rsidRPr="0045280C" w:rsidRDefault="0045280C" w:rsidP="0045280C">
            <w:pPr>
              <w:pStyle w:val="paragraph"/>
              <w:spacing w:before="0" w:beforeAutospacing="0" w:after="0" w:afterAutospacing="0"/>
              <w:jc w:val="center"/>
              <w:textAlignment w:val="baseline"/>
              <w:rPr>
                <w:rFonts w:ascii="Calibri" w:hAnsi="Calibri" w:cs="Calibri"/>
                <w:b/>
                <w:bCs/>
                <w:sz w:val="22"/>
                <w:szCs w:val="22"/>
              </w:rPr>
            </w:pPr>
            <w:r w:rsidRPr="0045280C">
              <w:rPr>
                <w:rFonts w:ascii="Calibri" w:hAnsi="Calibri" w:cs="Calibri"/>
                <w:b/>
                <w:bCs/>
                <w:sz w:val="22"/>
                <w:szCs w:val="22"/>
              </w:rPr>
              <w:t>Duration and Supervision</w:t>
            </w:r>
          </w:p>
        </w:tc>
      </w:tr>
      <w:tr w:rsidR="0045280C" w14:paraId="4D0DDD30" w14:textId="77777777" w:rsidTr="00FD525C">
        <w:trPr>
          <w:trHeight w:val="810"/>
        </w:trPr>
        <w:tc>
          <w:tcPr>
            <w:tcW w:w="2553" w:type="dxa"/>
          </w:tcPr>
          <w:p w14:paraId="703DF27D" w14:textId="77777777" w:rsidR="0045280C" w:rsidRPr="0045280C" w:rsidRDefault="0045280C" w:rsidP="0045280C">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Restorative Conference:</w:t>
            </w:r>
          </w:p>
          <w:p w14:paraId="138C8B3E" w14:textId="77777777" w:rsidR="0045280C" w:rsidRDefault="0045280C" w:rsidP="0045280C">
            <w:pPr>
              <w:pStyle w:val="paragraph"/>
              <w:spacing w:before="0" w:beforeAutospacing="0" w:after="0" w:afterAutospacing="0"/>
              <w:textAlignment w:val="baseline"/>
              <w:rPr>
                <w:rFonts w:ascii="Calibri" w:hAnsi="Calibri" w:cs="Calibri"/>
                <w:sz w:val="22"/>
                <w:szCs w:val="22"/>
              </w:rPr>
            </w:pPr>
          </w:p>
        </w:tc>
        <w:tc>
          <w:tcPr>
            <w:tcW w:w="5103" w:type="dxa"/>
          </w:tcPr>
          <w:p w14:paraId="11C6774F" w14:textId="77777777" w:rsidR="0045280C" w:rsidRDefault="0045280C" w:rsidP="0040154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Students may be required to participate in restorative interactions, conferences or circles during recess or lunch or before or after school. </w:t>
            </w:r>
            <w:r w:rsidR="00FD525C">
              <w:rPr>
                <w:rFonts w:ascii="Calibri" w:hAnsi="Calibri" w:cs="Calibri"/>
                <w:sz w:val="22"/>
                <w:szCs w:val="22"/>
              </w:rPr>
              <w:t>Th</w:t>
            </w:r>
            <w:r w:rsidR="00401546">
              <w:rPr>
                <w:rFonts w:ascii="Calibri" w:hAnsi="Calibri" w:cs="Calibri"/>
                <w:sz w:val="22"/>
                <w:szCs w:val="22"/>
              </w:rPr>
              <w:t xml:space="preserve">is can also include preparing for a restorative conference or preparing/delivering an apology. </w:t>
            </w:r>
          </w:p>
        </w:tc>
        <w:tc>
          <w:tcPr>
            <w:tcW w:w="2409" w:type="dxa"/>
          </w:tcPr>
          <w:p w14:paraId="05DBC481" w14:textId="77777777" w:rsidR="0045280C" w:rsidRDefault="00401546" w:rsidP="00FD525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10</w:t>
            </w:r>
            <w:r w:rsidR="0045280C">
              <w:rPr>
                <w:rFonts w:ascii="Calibri" w:hAnsi="Calibri" w:cs="Calibri"/>
                <w:sz w:val="22"/>
                <w:szCs w:val="22"/>
              </w:rPr>
              <w:t>-60</w:t>
            </w:r>
            <w:r w:rsidR="00FD525C">
              <w:rPr>
                <w:rFonts w:ascii="Calibri" w:hAnsi="Calibri" w:cs="Calibri"/>
                <w:sz w:val="22"/>
                <w:szCs w:val="22"/>
              </w:rPr>
              <w:t xml:space="preserve"> </w:t>
            </w:r>
            <w:r w:rsidR="0045280C">
              <w:rPr>
                <w:rFonts w:ascii="Calibri" w:hAnsi="Calibri" w:cs="Calibri"/>
                <w:sz w:val="22"/>
                <w:szCs w:val="22"/>
              </w:rPr>
              <w:t>min</w:t>
            </w:r>
            <w:r w:rsidR="00FD525C">
              <w:rPr>
                <w:rFonts w:ascii="Calibri" w:hAnsi="Calibri" w:cs="Calibri"/>
                <w:sz w:val="22"/>
                <w:szCs w:val="22"/>
              </w:rPr>
              <w:t>ute</w:t>
            </w:r>
            <w:r w:rsidR="0045280C">
              <w:rPr>
                <w:rFonts w:ascii="Calibri" w:hAnsi="Calibri" w:cs="Calibri"/>
                <w:sz w:val="22"/>
                <w:szCs w:val="22"/>
              </w:rPr>
              <w:t xml:space="preserve">s </w:t>
            </w:r>
          </w:p>
          <w:p w14:paraId="5B0E422F" w14:textId="77777777" w:rsidR="0045280C" w:rsidRDefault="0045280C" w:rsidP="00FD525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Teacher, Head Teacher or</w:t>
            </w:r>
            <w:r w:rsidR="00FD525C">
              <w:rPr>
                <w:rFonts w:ascii="Calibri" w:hAnsi="Calibri" w:cs="Calibri"/>
                <w:sz w:val="22"/>
                <w:szCs w:val="22"/>
              </w:rPr>
              <w:t xml:space="preserve"> Senior Executive</w:t>
            </w:r>
          </w:p>
        </w:tc>
      </w:tr>
      <w:tr w:rsidR="0045280C" w14:paraId="4EC328CA" w14:textId="77777777" w:rsidTr="00FD525C">
        <w:tc>
          <w:tcPr>
            <w:tcW w:w="2553" w:type="dxa"/>
          </w:tcPr>
          <w:p w14:paraId="27EB6BA8" w14:textId="77777777" w:rsidR="0045280C" w:rsidRPr="0045280C" w:rsidRDefault="0045280C" w:rsidP="0045280C">
            <w:pPr>
              <w:pStyle w:val="paragraph"/>
              <w:spacing w:before="0" w:beforeAutospacing="0" w:after="0" w:afterAutospacing="0"/>
              <w:textAlignment w:val="baseline"/>
              <w:rPr>
                <w:rFonts w:ascii="Calibri" w:hAnsi="Calibri" w:cs="Calibri"/>
                <w:b/>
                <w:bCs/>
                <w:sz w:val="22"/>
                <w:szCs w:val="22"/>
              </w:rPr>
            </w:pPr>
            <w:r w:rsidRPr="0045280C">
              <w:rPr>
                <w:rFonts w:ascii="Calibri" w:hAnsi="Calibri" w:cs="Calibri"/>
                <w:b/>
                <w:bCs/>
                <w:sz w:val="22"/>
                <w:szCs w:val="22"/>
              </w:rPr>
              <w:t>Reflection</w:t>
            </w:r>
            <w:r>
              <w:rPr>
                <w:rFonts w:ascii="Calibri" w:hAnsi="Calibri" w:cs="Calibri"/>
                <w:b/>
                <w:bCs/>
                <w:sz w:val="22"/>
                <w:szCs w:val="22"/>
              </w:rPr>
              <w:t>:</w:t>
            </w:r>
          </w:p>
        </w:tc>
        <w:tc>
          <w:tcPr>
            <w:tcW w:w="5103" w:type="dxa"/>
          </w:tcPr>
          <w:p w14:paraId="0D8DD11E" w14:textId="77777777" w:rsidR="0045280C" w:rsidRDefault="0045280C" w:rsidP="00FD525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Students who have been placed on PBL Reflection Booklets may be required to participate in reflective conversations </w:t>
            </w:r>
            <w:r w:rsidR="00FD525C">
              <w:rPr>
                <w:rFonts w:ascii="Calibri" w:hAnsi="Calibri" w:cs="Calibri"/>
                <w:sz w:val="22"/>
                <w:szCs w:val="22"/>
              </w:rPr>
              <w:t xml:space="preserve">each day for the duration of the booklet. These reflective conversations may take place at recess or lunch or before or after school.  </w:t>
            </w:r>
          </w:p>
        </w:tc>
        <w:tc>
          <w:tcPr>
            <w:tcW w:w="2409" w:type="dxa"/>
          </w:tcPr>
          <w:p w14:paraId="149C3183" w14:textId="77777777" w:rsidR="0045280C" w:rsidRDefault="00FD525C" w:rsidP="0045280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2-10 minutes</w:t>
            </w:r>
          </w:p>
          <w:p w14:paraId="47241840" w14:textId="77777777" w:rsidR="00FD525C" w:rsidRDefault="00FD525C" w:rsidP="00FD525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Teacher, Head Teacher or Senior Executive  </w:t>
            </w:r>
          </w:p>
        </w:tc>
      </w:tr>
      <w:tr w:rsidR="0045280C" w14:paraId="2EE4BAE0" w14:textId="77777777" w:rsidTr="00FD525C">
        <w:tc>
          <w:tcPr>
            <w:tcW w:w="2553" w:type="dxa"/>
          </w:tcPr>
          <w:p w14:paraId="3000A98C" w14:textId="77777777" w:rsidR="0045280C" w:rsidRDefault="0045280C" w:rsidP="0045280C">
            <w:pPr>
              <w:pStyle w:val="paragraph"/>
              <w:spacing w:before="0" w:beforeAutospacing="0" w:after="0" w:afterAutospacing="0"/>
              <w:textAlignment w:val="baseline"/>
              <w:rPr>
                <w:rFonts w:ascii="Calibri" w:hAnsi="Calibri" w:cs="Calibri"/>
                <w:b/>
                <w:bCs/>
                <w:sz w:val="22"/>
                <w:szCs w:val="22"/>
              </w:rPr>
            </w:pPr>
            <w:r w:rsidRPr="0045280C">
              <w:rPr>
                <w:rFonts w:ascii="Calibri" w:hAnsi="Calibri" w:cs="Calibri"/>
                <w:b/>
                <w:bCs/>
                <w:sz w:val="22"/>
                <w:szCs w:val="22"/>
              </w:rPr>
              <w:t xml:space="preserve">Community Service: </w:t>
            </w:r>
          </w:p>
          <w:p w14:paraId="2475235F" w14:textId="77777777" w:rsidR="0045280C" w:rsidRPr="0045280C" w:rsidRDefault="0045280C" w:rsidP="0045280C">
            <w:pPr>
              <w:pStyle w:val="paragraph"/>
              <w:spacing w:before="0" w:beforeAutospacing="0" w:after="0" w:afterAutospacing="0"/>
              <w:textAlignment w:val="baseline"/>
              <w:rPr>
                <w:rFonts w:ascii="Calibri" w:hAnsi="Calibri" w:cs="Calibri"/>
                <w:b/>
                <w:bCs/>
                <w:sz w:val="22"/>
                <w:szCs w:val="22"/>
              </w:rPr>
            </w:pPr>
          </w:p>
        </w:tc>
        <w:tc>
          <w:tcPr>
            <w:tcW w:w="5103" w:type="dxa"/>
          </w:tcPr>
          <w:p w14:paraId="3CDAC03D" w14:textId="77777777" w:rsidR="0045280C" w:rsidRDefault="00FD525C" w:rsidP="00FD525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Students may be asked to complete community service activities directly related to the incident that has occurred. Eg. A student who damaged school property may be asked to assist with its repair</w:t>
            </w:r>
            <w:r w:rsidR="00BF49BB">
              <w:rPr>
                <w:rFonts w:ascii="Calibri" w:hAnsi="Calibri" w:cs="Calibri"/>
                <w:sz w:val="22"/>
                <w:szCs w:val="22"/>
              </w:rPr>
              <w:t xml:space="preserve"> in their own time</w:t>
            </w:r>
            <w:r>
              <w:rPr>
                <w:rFonts w:ascii="Calibri" w:hAnsi="Calibri" w:cs="Calibri"/>
                <w:sz w:val="22"/>
                <w:szCs w:val="22"/>
              </w:rPr>
              <w:t xml:space="preserve">.  </w:t>
            </w:r>
          </w:p>
        </w:tc>
        <w:tc>
          <w:tcPr>
            <w:tcW w:w="2409" w:type="dxa"/>
          </w:tcPr>
          <w:p w14:paraId="2F0DBE00" w14:textId="77777777" w:rsidR="0045280C" w:rsidRDefault="00FD525C" w:rsidP="0045280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10-30 minutes </w:t>
            </w:r>
          </w:p>
          <w:p w14:paraId="3D3ED7AC" w14:textId="77777777" w:rsidR="00FD525C" w:rsidRDefault="00FD525C" w:rsidP="00FD525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Teacher, Head Teacher or Senior Executive</w:t>
            </w:r>
          </w:p>
        </w:tc>
      </w:tr>
      <w:tr w:rsidR="0045280C" w14:paraId="73B2C367" w14:textId="77777777" w:rsidTr="00FD525C">
        <w:tc>
          <w:tcPr>
            <w:tcW w:w="2553" w:type="dxa"/>
          </w:tcPr>
          <w:p w14:paraId="17E1F19A" w14:textId="77777777" w:rsidR="0045280C" w:rsidRPr="0045280C" w:rsidRDefault="0045280C" w:rsidP="0045280C">
            <w:pPr>
              <w:pStyle w:val="paragraph"/>
              <w:spacing w:before="0" w:beforeAutospacing="0" w:after="0" w:afterAutospacing="0"/>
              <w:textAlignment w:val="baseline"/>
              <w:rPr>
                <w:rFonts w:ascii="Calibri" w:hAnsi="Calibri" w:cs="Calibri"/>
                <w:b/>
                <w:bCs/>
                <w:sz w:val="22"/>
                <w:szCs w:val="22"/>
              </w:rPr>
            </w:pPr>
            <w:r w:rsidRPr="0045280C">
              <w:rPr>
                <w:rFonts w:ascii="Calibri" w:hAnsi="Calibri" w:cs="Calibri"/>
                <w:b/>
                <w:bCs/>
                <w:sz w:val="22"/>
                <w:szCs w:val="22"/>
              </w:rPr>
              <w:t>Reviewing Missed Learning</w:t>
            </w:r>
            <w:r>
              <w:rPr>
                <w:rFonts w:ascii="Calibri" w:hAnsi="Calibri" w:cs="Calibri"/>
                <w:b/>
                <w:bCs/>
                <w:sz w:val="22"/>
                <w:szCs w:val="22"/>
              </w:rPr>
              <w:t xml:space="preserve">: </w:t>
            </w:r>
            <w:r w:rsidRPr="0045280C">
              <w:rPr>
                <w:rFonts w:ascii="Calibri" w:hAnsi="Calibri" w:cs="Calibri"/>
                <w:b/>
                <w:bCs/>
                <w:sz w:val="22"/>
                <w:szCs w:val="22"/>
              </w:rPr>
              <w:t xml:space="preserve"> </w:t>
            </w:r>
          </w:p>
        </w:tc>
        <w:tc>
          <w:tcPr>
            <w:tcW w:w="5103" w:type="dxa"/>
          </w:tcPr>
          <w:p w14:paraId="51FE6CB2" w14:textId="77777777" w:rsidR="0045280C" w:rsidRDefault="00FD525C" w:rsidP="00D27785">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Students who have missed learning opportunities due to behaviours of concern may be required to review the missed learning during recess or lunch. Eg. A student who truanted sport may be asked to </w:t>
            </w:r>
            <w:r w:rsidR="00D27785">
              <w:rPr>
                <w:rFonts w:ascii="Calibri" w:hAnsi="Calibri" w:cs="Calibri"/>
                <w:sz w:val="22"/>
                <w:szCs w:val="22"/>
              </w:rPr>
              <w:t xml:space="preserve">review a presentation on the importance of physical education. </w:t>
            </w:r>
          </w:p>
        </w:tc>
        <w:tc>
          <w:tcPr>
            <w:tcW w:w="2409" w:type="dxa"/>
          </w:tcPr>
          <w:p w14:paraId="289CDB02" w14:textId="77777777" w:rsidR="00713E26" w:rsidRDefault="00D27785" w:rsidP="00713E2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10-30</w:t>
            </w:r>
            <w:r w:rsidR="00713E26">
              <w:rPr>
                <w:rFonts w:ascii="Calibri" w:hAnsi="Calibri" w:cs="Calibri"/>
                <w:sz w:val="22"/>
                <w:szCs w:val="22"/>
              </w:rPr>
              <w:t xml:space="preserve"> minutes</w:t>
            </w:r>
          </w:p>
          <w:p w14:paraId="248A963F" w14:textId="77777777" w:rsidR="0045280C" w:rsidRDefault="00D27785" w:rsidP="00713E2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 </w:t>
            </w:r>
            <w:r w:rsidR="00713E26">
              <w:rPr>
                <w:rFonts w:ascii="Calibri" w:hAnsi="Calibri" w:cs="Calibri"/>
                <w:sz w:val="22"/>
                <w:szCs w:val="22"/>
              </w:rPr>
              <w:t>Class Teacher</w:t>
            </w:r>
          </w:p>
        </w:tc>
      </w:tr>
    </w:tbl>
    <w:p w14:paraId="2BFF426D" w14:textId="77777777" w:rsidR="0045280C" w:rsidRDefault="0045280C" w:rsidP="0045280C">
      <w:pPr>
        <w:pStyle w:val="paragraph"/>
        <w:spacing w:before="0" w:beforeAutospacing="0" w:after="0" w:afterAutospacing="0"/>
        <w:textAlignment w:val="baseline"/>
        <w:rPr>
          <w:rFonts w:ascii="Calibri" w:hAnsi="Calibri" w:cs="Calibri"/>
          <w:sz w:val="22"/>
          <w:szCs w:val="22"/>
        </w:rPr>
      </w:pPr>
    </w:p>
    <w:p w14:paraId="7AA41ABF" w14:textId="77777777" w:rsidR="00856F72" w:rsidRDefault="00856F72" w:rsidP="0045280C">
      <w:pPr>
        <w:pStyle w:val="paragraph"/>
        <w:spacing w:before="0" w:beforeAutospacing="0" w:after="0" w:afterAutospacing="0"/>
        <w:textAlignment w:val="baseline"/>
        <w:rPr>
          <w:rFonts w:ascii="Calibri" w:hAnsi="Calibri" w:cs="Calibri"/>
          <w:sz w:val="22"/>
          <w:szCs w:val="22"/>
        </w:rPr>
      </w:pPr>
      <w:r w:rsidRPr="000909FC">
        <w:rPr>
          <w:rFonts w:ascii="Calibri" w:hAnsi="Calibri" w:cs="Calibri"/>
          <w:sz w:val="22"/>
          <w:szCs w:val="22"/>
        </w:rPr>
        <w:t xml:space="preserve">Where students are asked to participate in restorative practices </w:t>
      </w:r>
      <w:r w:rsidR="00332311" w:rsidRPr="000909FC">
        <w:rPr>
          <w:rFonts w:ascii="Calibri" w:hAnsi="Calibri" w:cs="Calibri"/>
          <w:sz w:val="22"/>
          <w:szCs w:val="22"/>
        </w:rPr>
        <w:t xml:space="preserve">or repair strategies during their break times, they will be actively supervised by a member of the teaching staff and allowed at least 10 minutes to access food and toilets. </w:t>
      </w:r>
    </w:p>
    <w:p w14:paraId="04A318B6" w14:textId="77777777" w:rsidR="00703024" w:rsidRDefault="00703024" w:rsidP="0045280C">
      <w:pPr>
        <w:pStyle w:val="paragraph"/>
        <w:spacing w:before="0" w:beforeAutospacing="0" w:after="0" w:afterAutospacing="0"/>
        <w:textAlignment w:val="baseline"/>
        <w:rPr>
          <w:rFonts w:ascii="Calibri" w:hAnsi="Calibri" w:cs="Calibri"/>
          <w:sz w:val="22"/>
          <w:szCs w:val="22"/>
        </w:rPr>
      </w:pPr>
    </w:p>
    <w:p w14:paraId="7FF7B363" w14:textId="77777777" w:rsidR="00703024" w:rsidRPr="000909FC" w:rsidRDefault="00703024" w:rsidP="0045280C">
      <w:pPr>
        <w:pStyle w:val="paragraph"/>
        <w:spacing w:before="0" w:beforeAutospacing="0" w:after="0" w:afterAutospacing="0"/>
        <w:textAlignment w:val="baseline"/>
        <w:rPr>
          <w:rFonts w:ascii="Calibri" w:hAnsi="Calibri" w:cs="Calibri"/>
          <w:sz w:val="22"/>
          <w:szCs w:val="22"/>
        </w:rPr>
      </w:pPr>
    </w:p>
    <w:p w14:paraId="5CA9E2C9" w14:textId="77777777" w:rsidR="000C6A27" w:rsidRPr="000909FC" w:rsidRDefault="000C6A27" w:rsidP="00BD0B86">
      <w:pPr>
        <w:pStyle w:val="paragraph"/>
        <w:spacing w:before="0" w:beforeAutospacing="0" w:after="0" w:afterAutospacing="0"/>
        <w:textAlignment w:val="baseline"/>
        <w:rPr>
          <w:rFonts w:ascii="Calibri" w:hAnsi="Calibri" w:cs="Calibri"/>
          <w:b/>
          <w:bCs/>
          <w:sz w:val="22"/>
          <w:szCs w:val="22"/>
        </w:rPr>
      </w:pPr>
    </w:p>
    <w:p w14:paraId="7C6E22BD" w14:textId="77777777" w:rsidR="00C92AFD" w:rsidRPr="000909FC" w:rsidRDefault="00BD0B86" w:rsidP="008E2712">
      <w:pPr>
        <w:pStyle w:val="paragraph"/>
        <w:numPr>
          <w:ilvl w:val="0"/>
          <w:numId w:val="16"/>
        </w:numPr>
        <w:spacing w:before="0" w:beforeAutospacing="0" w:after="0" w:afterAutospacing="0"/>
        <w:textAlignment w:val="baseline"/>
        <w:rPr>
          <w:rFonts w:ascii="Calibri" w:hAnsi="Calibri" w:cs="Calibri"/>
          <w:b/>
          <w:bCs/>
          <w:sz w:val="22"/>
          <w:szCs w:val="22"/>
        </w:rPr>
      </w:pPr>
      <w:r w:rsidRPr="000909FC">
        <w:rPr>
          <w:rFonts w:ascii="Calibri" w:hAnsi="Calibri" w:cs="Calibri"/>
          <w:b/>
          <w:bCs/>
          <w:sz w:val="22"/>
          <w:szCs w:val="22"/>
        </w:rPr>
        <w:t>Timeout:</w:t>
      </w:r>
    </w:p>
    <w:p w14:paraId="2837B82E" w14:textId="77777777" w:rsidR="00C92AFD" w:rsidRPr="000909FC" w:rsidRDefault="00C92AFD" w:rsidP="00C92AFD">
      <w:pPr>
        <w:pStyle w:val="paragraph"/>
        <w:spacing w:before="0" w:beforeAutospacing="0" w:after="0" w:afterAutospacing="0"/>
        <w:textAlignment w:val="baseline"/>
        <w:rPr>
          <w:rFonts w:ascii="Calibri" w:hAnsi="Calibri" w:cs="Calibri"/>
          <w:b/>
          <w:bCs/>
          <w:sz w:val="22"/>
          <w:szCs w:val="22"/>
        </w:rPr>
      </w:pPr>
    </w:p>
    <w:p w14:paraId="7CA17893" w14:textId="77777777" w:rsidR="00C92AFD" w:rsidRDefault="00C92AFD" w:rsidP="001C0F75">
      <w:pPr>
        <w:pStyle w:val="paragraph"/>
        <w:spacing w:before="0" w:beforeAutospacing="0" w:after="0" w:afterAutospacing="0"/>
        <w:textAlignment w:val="baseline"/>
        <w:rPr>
          <w:rFonts w:ascii="Calibri" w:hAnsi="Calibri" w:cs="Calibri"/>
          <w:sz w:val="22"/>
          <w:szCs w:val="22"/>
        </w:rPr>
      </w:pPr>
      <w:r w:rsidRPr="000909FC">
        <w:rPr>
          <w:rFonts w:ascii="Calibri" w:hAnsi="Calibri" w:cs="Calibri"/>
          <w:sz w:val="22"/>
          <w:szCs w:val="22"/>
        </w:rPr>
        <w:t xml:space="preserve">A time-out is a planned behaviour intervention that is implemented as part of a behaviour support plan based on an assessment of the behaviour. </w:t>
      </w:r>
      <w:r w:rsidR="001C0F75">
        <w:rPr>
          <w:rFonts w:ascii="Calibri" w:hAnsi="Calibri" w:cs="Calibri"/>
          <w:sz w:val="22"/>
          <w:szCs w:val="22"/>
        </w:rPr>
        <w:t>The table below outlines our practices around timeouts</w:t>
      </w:r>
    </w:p>
    <w:p w14:paraId="599BA4A0" w14:textId="77777777" w:rsidR="001C0F75" w:rsidRDefault="001C0F75" w:rsidP="001C0F75">
      <w:pPr>
        <w:pStyle w:val="paragraph"/>
        <w:spacing w:before="0" w:beforeAutospacing="0" w:after="0" w:afterAutospacing="0"/>
        <w:textAlignment w:val="baseline"/>
        <w:rPr>
          <w:rFonts w:ascii="Calibri" w:hAnsi="Calibri" w:cs="Calibri"/>
          <w:sz w:val="22"/>
          <w:szCs w:val="22"/>
        </w:rPr>
      </w:pPr>
    </w:p>
    <w:tbl>
      <w:tblPr>
        <w:tblStyle w:val="TableGrid"/>
        <w:tblW w:w="10065" w:type="dxa"/>
        <w:tblInd w:w="-431" w:type="dxa"/>
        <w:tblLook w:val="04A0" w:firstRow="1" w:lastRow="0" w:firstColumn="1" w:lastColumn="0" w:noHBand="0" w:noVBand="1"/>
      </w:tblPr>
      <w:tblGrid>
        <w:gridCol w:w="2127"/>
        <w:gridCol w:w="5529"/>
        <w:gridCol w:w="2409"/>
      </w:tblGrid>
      <w:tr w:rsidR="001C0F75" w14:paraId="7129F75E" w14:textId="77777777" w:rsidTr="00713E26">
        <w:tc>
          <w:tcPr>
            <w:tcW w:w="2127" w:type="dxa"/>
          </w:tcPr>
          <w:p w14:paraId="43076677" w14:textId="77777777" w:rsidR="001C0F75" w:rsidRPr="0045280C" w:rsidRDefault="001C0F75" w:rsidP="006032E4">
            <w:pPr>
              <w:pStyle w:val="paragraph"/>
              <w:spacing w:before="0" w:beforeAutospacing="0" w:after="0" w:afterAutospacing="0"/>
              <w:jc w:val="center"/>
              <w:textAlignment w:val="baseline"/>
              <w:rPr>
                <w:rFonts w:ascii="Calibri" w:hAnsi="Calibri" w:cs="Calibri"/>
                <w:b/>
                <w:bCs/>
                <w:sz w:val="22"/>
                <w:szCs w:val="22"/>
              </w:rPr>
            </w:pPr>
            <w:r>
              <w:rPr>
                <w:rFonts w:ascii="Calibri" w:hAnsi="Calibri" w:cs="Calibri"/>
                <w:b/>
                <w:bCs/>
                <w:sz w:val="22"/>
                <w:szCs w:val="22"/>
              </w:rPr>
              <w:t>Timeout</w:t>
            </w:r>
            <w:r w:rsidRPr="0045280C">
              <w:rPr>
                <w:rFonts w:ascii="Calibri" w:hAnsi="Calibri" w:cs="Calibri"/>
                <w:b/>
                <w:bCs/>
                <w:sz w:val="22"/>
                <w:szCs w:val="22"/>
              </w:rPr>
              <w:t xml:space="preserve"> Type</w:t>
            </w:r>
          </w:p>
        </w:tc>
        <w:tc>
          <w:tcPr>
            <w:tcW w:w="5529" w:type="dxa"/>
          </w:tcPr>
          <w:p w14:paraId="0DF2C2FE" w14:textId="77777777" w:rsidR="001C0F75" w:rsidRPr="0045280C" w:rsidRDefault="001C0F75" w:rsidP="006032E4">
            <w:pPr>
              <w:pStyle w:val="paragraph"/>
              <w:spacing w:before="0" w:beforeAutospacing="0" w:after="0" w:afterAutospacing="0"/>
              <w:jc w:val="center"/>
              <w:textAlignment w:val="baseline"/>
              <w:rPr>
                <w:rFonts w:ascii="Calibri" w:hAnsi="Calibri" w:cs="Calibri"/>
                <w:b/>
                <w:bCs/>
                <w:sz w:val="22"/>
                <w:szCs w:val="22"/>
              </w:rPr>
            </w:pPr>
            <w:r w:rsidRPr="0045280C">
              <w:rPr>
                <w:rFonts w:ascii="Calibri" w:hAnsi="Calibri" w:cs="Calibri"/>
                <w:b/>
                <w:bCs/>
                <w:sz w:val="22"/>
                <w:szCs w:val="22"/>
              </w:rPr>
              <w:t>Description</w:t>
            </w:r>
          </w:p>
        </w:tc>
        <w:tc>
          <w:tcPr>
            <w:tcW w:w="2409" w:type="dxa"/>
          </w:tcPr>
          <w:p w14:paraId="352F42FF" w14:textId="77777777" w:rsidR="001C0F75" w:rsidRPr="0045280C" w:rsidRDefault="001C0F75" w:rsidP="006032E4">
            <w:pPr>
              <w:pStyle w:val="paragraph"/>
              <w:spacing w:before="0" w:beforeAutospacing="0" w:after="0" w:afterAutospacing="0"/>
              <w:jc w:val="center"/>
              <w:textAlignment w:val="baseline"/>
              <w:rPr>
                <w:rFonts w:ascii="Calibri" w:hAnsi="Calibri" w:cs="Calibri"/>
                <w:b/>
                <w:bCs/>
                <w:sz w:val="22"/>
                <w:szCs w:val="22"/>
              </w:rPr>
            </w:pPr>
            <w:r w:rsidRPr="0045280C">
              <w:rPr>
                <w:rFonts w:ascii="Calibri" w:hAnsi="Calibri" w:cs="Calibri"/>
                <w:b/>
                <w:bCs/>
                <w:sz w:val="22"/>
                <w:szCs w:val="22"/>
              </w:rPr>
              <w:t>Duration and Supervision</w:t>
            </w:r>
          </w:p>
        </w:tc>
      </w:tr>
      <w:tr w:rsidR="001C0F75" w14:paraId="7B1AAE15" w14:textId="77777777" w:rsidTr="00713E26">
        <w:trPr>
          <w:trHeight w:val="1629"/>
        </w:trPr>
        <w:tc>
          <w:tcPr>
            <w:tcW w:w="2127" w:type="dxa"/>
          </w:tcPr>
          <w:p w14:paraId="7203BCF8" w14:textId="77777777" w:rsidR="001C0F75" w:rsidRPr="001C0F75" w:rsidRDefault="00713E26" w:rsidP="001C0F75">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Executive</w:t>
            </w:r>
            <w:r w:rsidR="001C0F75">
              <w:rPr>
                <w:rFonts w:ascii="Calibri" w:hAnsi="Calibri" w:cs="Calibri"/>
                <w:b/>
                <w:bCs/>
                <w:sz w:val="22"/>
                <w:szCs w:val="22"/>
              </w:rPr>
              <w:t>-Directed</w:t>
            </w:r>
            <w:r w:rsidR="008F4388">
              <w:rPr>
                <w:rFonts w:ascii="Calibri" w:hAnsi="Calibri" w:cs="Calibri"/>
                <w:b/>
                <w:bCs/>
                <w:sz w:val="22"/>
                <w:szCs w:val="22"/>
              </w:rPr>
              <w:t xml:space="preserve">: </w:t>
            </w:r>
          </w:p>
        </w:tc>
        <w:tc>
          <w:tcPr>
            <w:tcW w:w="5529" w:type="dxa"/>
          </w:tcPr>
          <w:p w14:paraId="14755E9F" w14:textId="77777777" w:rsidR="008F4388" w:rsidRPr="008F4388" w:rsidRDefault="00713E26" w:rsidP="008F4388">
            <w:pPr>
              <w:pStyle w:val="NoSpacing"/>
              <w:rPr>
                <w:rFonts w:eastAsia="Times New Roman"/>
                <w:sz w:val="22"/>
                <w:szCs w:val="22"/>
                <w:lang w:eastAsia="zh-CN"/>
              </w:rPr>
            </w:pPr>
            <w:r>
              <w:rPr>
                <w:sz w:val="22"/>
                <w:szCs w:val="22"/>
              </w:rPr>
              <w:t>Executive</w:t>
            </w:r>
            <w:r w:rsidR="008F4388" w:rsidRPr="008F4388">
              <w:rPr>
                <w:sz w:val="22"/>
                <w:szCs w:val="22"/>
              </w:rPr>
              <w:t xml:space="preserve"> directed timeouts may be used to prevent an escalation of behaviour while planning for the implementation of a restorative conference or devising ways to address an unmet need. This may mean withdrawing a student from a class prior to a restorative conference taking place. </w:t>
            </w:r>
          </w:p>
          <w:p w14:paraId="75BBBC38" w14:textId="77777777" w:rsidR="001C0F75" w:rsidRDefault="001C0F75" w:rsidP="006032E4">
            <w:pPr>
              <w:pStyle w:val="paragraph"/>
              <w:spacing w:before="0" w:beforeAutospacing="0" w:after="0" w:afterAutospacing="0"/>
              <w:textAlignment w:val="baseline"/>
              <w:rPr>
                <w:rFonts w:ascii="Calibri" w:hAnsi="Calibri" w:cs="Calibri"/>
                <w:sz w:val="22"/>
                <w:szCs w:val="22"/>
              </w:rPr>
            </w:pPr>
          </w:p>
        </w:tc>
        <w:tc>
          <w:tcPr>
            <w:tcW w:w="2409" w:type="dxa"/>
          </w:tcPr>
          <w:p w14:paraId="3E30B4F8" w14:textId="77777777" w:rsidR="001C0F75" w:rsidRDefault="00713E26" w:rsidP="006032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Up to 2 periods</w:t>
            </w:r>
          </w:p>
          <w:p w14:paraId="6D9B550C" w14:textId="77777777" w:rsidR="00713E26" w:rsidRDefault="00713E26" w:rsidP="006032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Supervised by an executive member. </w:t>
            </w:r>
          </w:p>
        </w:tc>
      </w:tr>
      <w:tr w:rsidR="001C0F75" w14:paraId="7FBE4D9A" w14:textId="77777777" w:rsidTr="00713E26">
        <w:trPr>
          <w:trHeight w:val="1443"/>
        </w:trPr>
        <w:tc>
          <w:tcPr>
            <w:tcW w:w="2127" w:type="dxa"/>
          </w:tcPr>
          <w:p w14:paraId="49955E3B" w14:textId="77777777" w:rsidR="001C0F75" w:rsidRPr="0045280C" w:rsidRDefault="008F4388" w:rsidP="006032E4">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 xml:space="preserve">Student-Directed: </w:t>
            </w:r>
          </w:p>
        </w:tc>
        <w:tc>
          <w:tcPr>
            <w:tcW w:w="5529" w:type="dxa"/>
          </w:tcPr>
          <w:p w14:paraId="024CC7FE" w14:textId="77777777" w:rsidR="001C0F75" w:rsidRPr="00713E26" w:rsidRDefault="00713E26" w:rsidP="00713E26">
            <w:pPr>
              <w:spacing w:after="160" w:line="259" w:lineRule="auto"/>
              <w:rPr>
                <w:rFonts w:ascii="Calibri" w:eastAsia="Times New Roman" w:hAnsi="Calibri" w:cs="Calibri"/>
                <w:lang w:eastAsia="zh-CN"/>
              </w:rPr>
            </w:pPr>
            <w:r w:rsidRPr="00713E26">
              <w:rPr>
                <w:rFonts w:ascii="Calibri" w:eastAsia="Times New Roman" w:hAnsi="Calibri" w:cs="Calibri"/>
                <w:lang w:eastAsia="zh-CN"/>
              </w:rPr>
              <w:t>Student directed timeouts allow a student to leave a stressful situation to prevent an escalation of behaviour. It is designed to provide opportunities for students to re</w:t>
            </w:r>
            <w:r w:rsidR="00BF49BB">
              <w:rPr>
                <w:rFonts w:ascii="Calibri" w:eastAsia="Times New Roman" w:hAnsi="Calibri" w:cs="Calibri"/>
                <w:lang w:eastAsia="zh-CN"/>
              </w:rPr>
              <w:t>gulate emotions and behaviour. With appropriate medical documentation, s</w:t>
            </w:r>
            <w:r w:rsidRPr="00713E26">
              <w:rPr>
                <w:rFonts w:ascii="Calibri" w:eastAsia="Times New Roman" w:hAnsi="Calibri" w:cs="Calibri"/>
                <w:lang w:eastAsia="zh-CN"/>
              </w:rPr>
              <w:t xml:space="preserve">tudents may be allocated a timeout card in their behaviour plan, allowing them to check-in at the front office to access an identified support person.  </w:t>
            </w:r>
          </w:p>
        </w:tc>
        <w:tc>
          <w:tcPr>
            <w:tcW w:w="2409" w:type="dxa"/>
          </w:tcPr>
          <w:p w14:paraId="56A1047C" w14:textId="77777777" w:rsidR="001C0F75" w:rsidRDefault="00713E26" w:rsidP="006032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10-15 minutes </w:t>
            </w:r>
          </w:p>
          <w:p w14:paraId="7A35DF23" w14:textId="77777777" w:rsidR="00713E26" w:rsidRDefault="00713E26" w:rsidP="006032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Check-in at Front Office </w:t>
            </w:r>
          </w:p>
        </w:tc>
      </w:tr>
      <w:tr w:rsidR="00F603C6" w14:paraId="2DA3A436" w14:textId="77777777" w:rsidTr="00713E26">
        <w:trPr>
          <w:trHeight w:val="1443"/>
        </w:trPr>
        <w:tc>
          <w:tcPr>
            <w:tcW w:w="2127" w:type="dxa"/>
          </w:tcPr>
          <w:p w14:paraId="42B411F1" w14:textId="77777777" w:rsidR="00F603C6" w:rsidRDefault="00F603C6" w:rsidP="006032E4">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Playground Timeout</w:t>
            </w:r>
            <w:r w:rsidR="005065EB">
              <w:rPr>
                <w:rFonts w:ascii="Calibri" w:hAnsi="Calibri" w:cs="Calibri"/>
                <w:b/>
                <w:bCs/>
                <w:sz w:val="22"/>
                <w:szCs w:val="22"/>
              </w:rPr>
              <w:t>:</w:t>
            </w:r>
          </w:p>
        </w:tc>
        <w:tc>
          <w:tcPr>
            <w:tcW w:w="5529" w:type="dxa"/>
          </w:tcPr>
          <w:p w14:paraId="11213447" w14:textId="77777777" w:rsidR="00F603C6" w:rsidRPr="00713E26" w:rsidRDefault="00F603C6" w:rsidP="00F603C6">
            <w:pPr>
              <w:spacing w:after="160" w:line="259" w:lineRule="auto"/>
              <w:rPr>
                <w:rFonts w:ascii="Calibri" w:eastAsia="Times New Roman" w:hAnsi="Calibri" w:cs="Calibri"/>
                <w:lang w:eastAsia="zh-CN"/>
              </w:rPr>
            </w:pPr>
            <w:r>
              <w:rPr>
                <w:rFonts w:ascii="Calibri" w:eastAsia="Times New Roman" w:hAnsi="Calibri" w:cs="Calibri"/>
                <w:lang w:eastAsia="zh-CN"/>
              </w:rPr>
              <w:t xml:space="preserve">Playground timeouts may be used to prevent unsafe behaviours while planning for ways to address unmet needs. These timeouts may also require students to remain in an assigned area of the playground while they develop positive replacement behaviours.  </w:t>
            </w:r>
          </w:p>
        </w:tc>
        <w:tc>
          <w:tcPr>
            <w:tcW w:w="2409" w:type="dxa"/>
          </w:tcPr>
          <w:p w14:paraId="41DF4695" w14:textId="77777777" w:rsidR="00F603C6" w:rsidRDefault="00F603C6" w:rsidP="006032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Up to two weeks</w:t>
            </w:r>
          </w:p>
        </w:tc>
      </w:tr>
      <w:tr w:rsidR="00DF050C" w14:paraId="4AC6D6A0" w14:textId="77777777" w:rsidTr="00713E26">
        <w:trPr>
          <w:trHeight w:val="1443"/>
        </w:trPr>
        <w:tc>
          <w:tcPr>
            <w:tcW w:w="2127" w:type="dxa"/>
          </w:tcPr>
          <w:p w14:paraId="79DF7C89" w14:textId="77777777" w:rsidR="00DF050C" w:rsidRDefault="00DF050C" w:rsidP="006032E4">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Suspension</w:t>
            </w:r>
            <w:r w:rsidR="005065EB">
              <w:rPr>
                <w:rFonts w:ascii="Calibri" w:hAnsi="Calibri" w:cs="Calibri"/>
                <w:b/>
                <w:bCs/>
                <w:sz w:val="22"/>
                <w:szCs w:val="22"/>
              </w:rPr>
              <w:t>:</w:t>
            </w:r>
            <w:r>
              <w:rPr>
                <w:rFonts w:ascii="Calibri" w:hAnsi="Calibri" w:cs="Calibri"/>
                <w:b/>
                <w:bCs/>
                <w:sz w:val="22"/>
                <w:szCs w:val="22"/>
              </w:rPr>
              <w:t xml:space="preserve"> </w:t>
            </w:r>
          </w:p>
        </w:tc>
        <w:tc>
          <w:tcPr>
            <w:tcW w:w="5529" w:type="dxa"/>
          </w:tcPr>
          <w:p w14:paraId="0DB99A92" w14:textId="77777777" w:rsidR="00DF050C" w:rsidRDefault="00CD11A8" w:rsidP="00846C1F">
            <w:pPr>
              <w:spacing w:after="160" w:line="259" w:lineRule="auto"/>
              <w:rPr>
                <w:rFonts w:ascii="Calibri" w:eastAsia="Times New Roman" w:hAnsi="Calibri" w:cs="Calibri"/>
                <w:lang w:eastAsia="zh-CN"/>
              </w:rPr>
            </w:pPr>
            <w:r>
              <w:rPr>
                <w:rFonts w:ascii="Calibri" w:eastAsia="Times New Roman" w:hAnsi="Calibri" w:cs="Calibri"/>
                <w:lang w:eastAsia="zh-CN"/>
              </w:rPr>
              <w:t>Where</w:t>
            </w:r>
            <w:r w:rsidR="00DF050C">
              <w:rPr>
                <w:rFonts w:ascii="Calibri" w:eastAsia="Times New Roman" w:hAnsi="Calibri" w:cs="Calibri"/>
                <w:lang w:eastAsia="zh-CN"/>
              </w:rPr>
              <w:t xml:space="preserve"> </w:t>
            </w:r>
            <w:r>
              <w:rPr>
                <w:rFonts w:ascii="Calibri" w:eastAsia="Times New Roman" w:hAnsi="Calibri" w:cs="Calibri"/>
                <w:lang w:eastAsia="zh-CN"/>
              </w:rPr>
              <w:t xml:space="preserve">a students’ behaviour of concern poses a significant risk of harm to the learning, wellbeing or safety of any community member and </w:t>
            </w:r>
            <w:r w:rsidR="00AA0EEB">
              <w:rPr>
                <w:rFonts w:ascii="Calibri" w:eastAsia="Times New Roman" w:hAnsi="Calibri" w:cs="Calibri"/>
                <w:lang w:eastAsia="zh-CN"/>
              </w:rPr>
              <w:t>all steps in the behaviour flowchart have been followed, they</w:t>
            </w:r>
            <w:r>
              <w:rPr>
                <w:rFonts w:ascii="Calibri" w:eastAsia="Times New Roman" w:hAnsi="Calibri" w:cs="Calibri"/>
                <w:lang w:eastAsia="zh-CN"/>
              </w:rPr>
              <w:t xml:space="preserve"> may be suspended for a period of time</w:t>
            </w:r>
            <w:r w:rsidR="00AA0EEB">
              <w:rPr>
                <w:rFonts w:ascii="Calibri" w:eastAsia="Times New Roman" w:hAnsi="Calibri" w:cs="Calibri"/>
                <w:lang w:eastAsia="zh-CN"/>
              </w:rPr>
              <w:t>. This allows the</w:t>
            </w:r>
            <w:r>
              <w:rPr>
                <w:rFonts w:ascii="Calibri" w:eastAsia="Times New Roman" w:hAnsi="Calibri" w:cs="Calibri"/>
                <w:lang w:eastAsia="zh-CN"/>
              </w:rPr>
              <w:t xml:space="preserve"> school time to</w:t>
            </w:r>
            <w:r w:rsidR="00AA0EEB">
              <w:rPr>
                <w:rFonts w:ascii="Calibri" w:eastAsia="Times New Roman" w:hAnsi="Calibri" w:cs="Calibri"/>
                <w:lang w:eastAsia="zh-CN"/>
              </w:rPr>
              <w:t xml:space="preserve"> work with the student, their family and other support services </w:t>
            </w:r>
            <w:r w:rsidR="00846C1F">
              <w:rPr>
                <w:rFonts w:ascii="Calibri" w:eastAsia="Times New Roman" w:hAnsi="Calibri" w:cs="Calibri"/>
                <w:lang w:eastAsia="zh-CN"/>
              </w:rPr>
              <w:t xml:space="preserve">to </w:t>
            </w:r>
            <w:r w:rsidR="00AA0EEB">
              <w:rPr>
                <w:rFonts w:ascii="Calibri" w:eastAsia="Times New Roman" w:hAnsi="Calibri" w:cs="Calibri"/>
                <w:lang w:eastAsia="zh-CN"/>
              </w:rPr>
              <w:t>develop a</w:t>
            </w:r>
            <w:r>
              <w:rPr>
                <w:rFonts w:ascii="Calibri" w:eastAsia="Times New Roman" w:hAnsi="Calibri" w:cs="Calibri"/>
                <w:lang w:eastAsia="zh-CN"/>
              </w:rPr>
              <w:t xml:space="preserve"> plan </w:t>
            </w:r>
            <w:r w:rsidR="00AA0EEB">
              <w:rPr>
                <w:rFonts w:ascii="Calibri" w:eastAsia="Times New Roman" w:hAnsi="Calibri" w:cs="Calibri"/>
                <w:lang w:eastAsia="zh-CN"/>
              </w:rPr>
              <w:t xml:space="preserve">to </w:t>
            </w:r>
            <w:r>
              <w:rPr>
                <w:rFonts w:ascii="Calibri" w:eastAsia="Times New Roman" w:hAnsi="Calibri" w:cs="Calibri"/>
                <w:lang w:eastAsia="zh-CN"/>
              </w:rPr>
              <w:t>address their unmet needs</w:t>
            </w:r>
            <w:r w:rsidR="00DF050C">
              <w:rPr>
                <w:rFonts w:ascii="Calibri" w:eastAsia="Times New Roman" w:hAnsi="Calibri" w:cs="Calibri"/>
                <w:lang w:eastAsia="zh-CN"/>
              </w:rPr>
              <w:t xml:space="preserve"> </w:t>
            </w:r>
            <w:r w:rsidR="00AA0EEB">
              <w:rPr>
                <w:rFonts w:ascii="Calibri" w:eastAsia="Times New Roman" w:hAnsi="Calibri" w:cs="Calibri"/>
                <w:lang w:eastAsia="zh-CN"/>
              </w:rPr>
              <w:t xml:space="preserve">and support them in developing positive replacement behaviours. </w:t>
            </w:r>
          </w:p>
        </w:tc>
        <w:tc>
          <w:tcPr>
            <w:tcW w:w="2409" w:type="dxa"/>
          </w:tcPr>
          <w:p w14:paraId="246B7DD3" w14:textId="77777777" w:rsidR="00DF050C" w:rsidRDefault="00AA0EEB" w:rsidP="006032E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Up to 10 days </w:t>
            </w:r>
          </w:p>
        </w:tc>
      </w:tr>
    </w:tbl>
    <w:p w14:paraId="4924A333" w14:textId="77777777" w:rsidR="000909FC" w:rsidRPr="00703024" w:rsidRDefault="000909FC" w:rsidP="00703024">
      <w:pPr>
        <w:spacing w:after="160" w:line="259" w:lineRule="auto"/>
        <w:rPr>
          <w:rFonts w:ascii="Calibri" w:eastAsia="Times New Roman" w:hAnsi="Calibri" w:cs="Calibri"/>
          <w:sz w:val="20"/>
          <w:szCs w:val="20"/>
          <w:lang w:eastAsia="zh-CN"/>
        </w:rPr>
      </w:pPr>
    </w:p>
    <w:p w14:paraId="22684223" w14:textId="77777777" w:rsidR="00B51F31" w:rsidRDefault="00B51F31" w:rsidP="00B51F31">
      <w:pPr>
        <w:spacing w:after="160" w:line="259" w:lineRule="auto"/>
        <w:rPr>
          <w:rFonts w:ascii="Calibri" w:hAnsi="Calibri" w:cs="Calibri"/>
          <w:sz w:val="20"/>
          <w:szCs w:val="20"/>
        </w:rPr>
      </w:pPr>
    </w:p>
    <w:p w14:paraId="595694B7" w14:textId="77777777" w:rsidR="00B51F31" w:rsidRDefault="00B51F31" w:rsidP="00B51F31">
      <w:pPr>
        <w:spacing w:after="160" w:line="259" w:lineRule="auto"/>
        <w:rPr>
          <w:rFonts w:ascii="Calibri" w:hAnsi="Calibri" w:cs="Calibri"/>
          <w:sz w:val="20"/>
          <w:szCs w:val="20"/>
        </w:rPr>
      </w:pPr>
    </w:p>
    <w:p w14:paraId="722E3CFF" w14:textId="77777777" w:rsidR="00B51F31" w:rsidRDefault="00B51F31" w:rsidP="00B51F31">
      <w:pPr>
        <w:spacing w:after="160" w:line="259" w:lineRule="auto"/>
        <w:rPr>
          <w:rFonts w:ascii="Calibri" w:hAnsi="Calibri" w:cs="Calibri"/>
          <w:sz w:val="20"/>
          <w:szCs w:val="20"/>
        </w:rPr>
      </w:pPr>
    </w:p>
    <w:p w14:paraId="238A2219" w14:textId="77777777" w:rsidR="00B51F31" w:rsidRDefault="00B51F31" w:rsidP="00B51F31">
      <w:pPr>
        <w:spacing w:after="160" w:line="259" w:lineRule="auto"/>
        <w:rPr>
          <w:rFonts w:ascii="Calibri" w:hAnsi="Calibri" w:cs="Calibri"/>
          <w:sz w:val="20"/>
          <w:szCs w:val="20"/>
        </w:rPr>
      </w:pPr>
    </w:p>
    <w:p w14:paraId="2500344F" w14:textId="77777777" w:rsidR="00B51F31" w:rsidRDefault="00B51F31" w:rsidP="00B51F31">
      <w:pPr>
        <w:spacing w:after="160" w:line="259" w:lineRule="auto"/>
        <w:rPr>
          <w:rFonts w:ascii="Calibri" w:hAnsi="Calibri" w:cs="Calibri"/>
          <w:sz w:val="20"/>
          <w:szCs w:val="20"/>
        </w:rPr>
      </w:pPr>
    </w:p>
    <w:p w14:paraId="18EF3009" w14:textId="77777777" w:rsidR="00B51F31" w:rsidRDefault="00B51F31" w:rsidP="00B51F31">
      <w:pPr>
        <w:spacing w:after="160" w:line="259" w:lineRule="auto"/>
        <w:rPr>
          <w:rFonts w:ascii="Calibri" w:hAnsi="Calibri" w:cs="Calibri"/>
          <w:sz w:val="20"/>
          <w:szCs w:val="20"/>
        </w:rPr>
      </w:pPr>
    </w:p>
    <w:p w14:paraId="0DF2B5E2" w14:textId="13E37AEA" w:rsidR="00552732" w:rsidRPr="00552732" w:rsidRDefault="00552732" w:rsidP="00B51F31">
      <w:pPr>
        <w:spacing w:after="160" w:line="259" w:lineRule="auto"/>
        <w:rPr>
          <w:rFonts w:ascii="Calibri" w:eastAsia="Times New Roman" w:hAnsi="Calibri" w:cs="Calibri"/>
          <w:sz w:val="20"/>
          <w:szCs w:val="20"/>
          <w:lang w:eastAsia="zh-CN"/>
        </w:rPr>
      </w:pPr>
      <w:r w:rsidRPr="00552732">
        <w:rPr>
          <w:b/>
          <w:bCs/>
        </w:rPr>
        <w:lastRenderedPageBreak/>
        <w:t>Bullying and Cyberbullying: Identification, Prevention, and Response</w:t>
      </w:r>
    </w:p>
    <w:p w14:paraId="33384B63" w14:textId="05B32A63" w:rsidR="00552732" w:rsidRPr="00552732" w:rsidRDefault="00552732" w:rsidP="008E2712">
      <w:pPr>
        <w:spacing w:after="0" w:line="240" w:lineRule="auto"/>
        <w:rPr>
          <w:b/>
          <w:bCs/>
        </w:rPr>
      </w:pPr>
    </w:p>
    <w:p w14:paraId="11B0D5DB" w14:textId="77777777" w:rsidR="00552732" w:rsidRPr="00552732" w:rsidRDefault="00552732" w:rsidP="008E2712">
      <w:pPr>
        <w:spacing w:after="0" w:line="240" w:lineRule="auto"/>
        <w:rPr>
          <w:b/>
          <w:bCs/>
        </w:rPr>
      </w:pPr>
      <w:r w:rsidRPr="00552732">
        <w:rPr>
          <w:b/>
          <w:bCs/>
        </w:rPr>
        <w:t>1. Identifying Bullying and Cyberbullying</w:t>
      </w:r>
    </w:p>
    <w:p w14:paraId="4808F193" w14:textId="1046A00C" w:rsidR="00552732" w:rsidRDefault="00552732" w:rsidP="008E2712">
      <w:pPr>
        <w:spacing w:after="0" w:line="240" w:lineRule="auto"/>
      </w:pPr>
      <w:r w:rsidRPr="00552732">
        <w:t>Bullying involves repeated harmful behavio</w:t>
      </w:r>
      <w:r>
        <w:t>u</w:t>
      </w:r>
      <w:r w:rsidRPr="00552732">
        <w:t>r—physical, verbal, social, or psychological—targeting an individual or group. Cyberbullying refers to using digital platforms to harass, intimidate, or demean others.</w:t>
      </w:r>
    </w:p>
    <w:p w14:paraId="51F6C4C8" w14:textId="77777777" w:rsidR="008E2712" w:rsidRPr="00552732" w:rsidRDefault="008E2712" w:rsidP="008E2712">
      <w:pPr>
        <w:spacing w:after="0" w:line="240" w:lineRule="auto"/>
      </w:pPr>
    </w:p>
    <w:p w14:paraId="1A286507" w14:textId="77777777" w:rsidR="00552732" w:rsidRPr="00552732" w:rsidRDefault="00552732" w:rsidP="008E2712">
      <w:pPr>
        <w:spacing w:after="0" w:line="240" w:lineRule="auto"/>
        <w:rPr>
          <w:b/>
          <w:bCs/>
        </w:rPr>
      </w:pPr>
      <w:r w:rsidRPr="00552732">
        <w:rPr>
          <w:b/>
          <w:bCs/>
        </w:rPr>
        <w:t>Signs to Look For:</w:t>
      </w:r>
    </w:p>
    <w:p w14:paraId="1AB8821B" w14:textId="2DD645F5" w:rsidR="00552732" w:rsidRPr="00552732" w:rsidRDefault="00552732" w:rsidP="008E2712">
      <w:pPr>
        <w:numPr>
          <w:ilvl w:val="0"/>
          <w:numId w:val="32"/>
        </w:numPr>
        <w:spacing w:after="0" w:line="240" w:lineRule="auto"/>
      </w:pPr>
      <w:r w:rsidRPr="00552732">
        <w:t>Sudden changes in student behavio</w:t>
      </w:r>
      <w:r>
        <w:t>u</w:t>
      </w:r>
      <w:r w:rsidRPr="00552732">
        <w:t>r, such as avoidance of school, withdrawal, or reluctance to engage online.</w:t>
      </w:r>
    </w:p>
    <w:p w14:paraId="1E8749E0" w14:textId="5DE1AF72" w:rsidR="00552732" w:rsidRDefault="00552732" w:rsidP="008E2712">
      <w:pPr>
        <w:numPr>
          <w:ilvl w:val="0"/>
          <w:numId w:val="32"/>
        </w:numPr>
        <w:spacing w:after="0" w:line="240" w:lineRule="auto"/>
      </w:pPr>
      <w:r w:rsidRPr="00552732">
        <w:t>Unexplained injuries, damaged belongings, or emotional distress.</w:t>
      </w:r>
    </w:p>
    <w:p w14:paraId="1BE91551" w14:textId="77777777" w:rsidR="008E2712" w:rsidRPr="00552732" w:rsidRDefault="008E2712" w:rsidP="00B51F31">
      <w:pPr>
        <w:spacing w:after="0" w:line="240" w:lineRule="auto"/>
        <w:ind w:left="360"/>
      </w:pPr>
    </w:p>
    <w:p w14:paraId="4729C6EE" w14:textId="77777777" w:rsidR="00552732" w:rsidRDefault="00552732" w:rsidP="008E2712">
      <w:pPr>
        <w:spacing w:after="0" w:line="240" w:lineRule="auto"/>
        <w:rPr>
          <w:b/>
          <w:bCs/>
        </w:rPr>
      </w:pPr>
      <w:r w:rsidRPr="00552732">
        <w:rPr>
          <w:b/>
          <w:bCs/>
        </w:rPr>
        <w:t>2. Preventing Bullying and Cyberbullying</w:t>
      </w:r>
    </w:p>
    <w:p w14:paraId="50167814" w14:textId="77777777" w:rsidR="008E2712" w:rsidRPr="00552732" w:rsidRDefault="008E2712" w:rsidP="008E2712">
      <w:pPr>
        <w:spacing w:after="0" w:line="240" w:lineRule="auto"/>
        <w:rPr>
          <w:b/>
          <w:bCs/>
        </w:rPr>
      </w:pPr>
    </w:p>
    <w:p w14:paraId="28C166EA" w14:textId="77777777" w:rsidR="00552732" w:rsidRPr="00552732" w:rsidRDefault="00552732" w:rsidP="008E2712">
      <w:pPr>
        <w:spacing w:after="0" w:line="240" w:lineRule="auto"/>
        <w:ind w:left="720"/>
        <w:rPr>
          <w:b/>
          <w:bCs/>
        </w:rPr>
      </w:pPr>
      <w:r w:rsidRPr="00552732">
        <w:rPr>
          <w:b/>
          <w:bCs/>
        </w:rPr>
        <w:t>School Programs:</w:t>
      </w:r>
    </w:p>
    <w:p w14:paraId="1E95D94E" w14:textId="5F38C276" w:rsidR="00552732" w:rsidRPr="00552732" w:rsidRDefault="00B6156E" w:rsidP="008E2712">
      <w:pPr>
        <w:pStyle w:val="ListParagraph"/>
        <w:numPr>
          <w:ilvl w:val="1"/>
          <w:numId w:val="38"/>
        </w:numPr>
        <w:spacing w:after="0" w:line="240" w:lineRule="auto"/>
      </w:pPr>
      <w:r>
        <w:t xml:space="preserve">PBL: </w:t>
      </w:r>
      <w:r w:rsidR="00552732" w:rsidRPr="00552732">
        <w:t>Embedding inclusivity, respect, and safety into the school culture.</w:t>
      </w:r>
    </w:p>
    <w:p w14:paraId="4BD198A2" w14:textId="5D7A6A28" w:rsidR="008E2712" w:rsidRPr="00552732" w:rsidRDefault="00552732" w:rsidP="008E2712">
      <w:pPr>
        <w:pStyle w:val="ListParagraph"/>
        <w:numPr>
          <w:ilvl w:val="1"/>
          <w:numId w:val="38"/>
        </w:numPr>
        <w:spacing w:after="0" w:line="240" w:lineRule="auto"/>
      </w:pPr>
      <w:r w:rsidRPr="00552732">
        <w:t>Digital Literacy Program: Teaching safe and responsible online behavio</w:t>
      </w:r>
      <w:r>
        <w:t>u</w:t>
      </w:r>
      <w:r w:rsidRPr="00552732">
        <w:t>r in wellbeing and PDHPE lessons.</w:t>
      </w:r>
    </w:p>
    <w:p w14:paraId="1F680049" w14:textId="77777777" w:rsidR="00552732" w:rsidRPr="00552732" w:rsidRDefault="00552732" w:rsidP="008E2712">
      <w:pPr>
        <w:spacing w:after="0" w:line="240" w:lineRule="auto"/>
        <w:ind w:left="720"/>
        <w:rPr>
          <w:b/>
          <w:bCs/>
        </w:rPr>
      </w:pPr>
      <w:r w:rsidRPr="00552732">
        <w:rPr>
          <w:b/>
          <w:bCs/>
        </w:rPr>
        <w:t>Explicit Teaching:</w:t>
      </w:r>
    </w:p>
    <w:p w14:paraId="73DFBA79" w14:textId="77777777" w:rsidR="00552732" w:rsidRPr="00552732" w:rsidRDefault="00552732" w:rsidP="008E2712">
      <w:pPr>
        <w:pStyle w:val="ListParagraph"/>
        <w:numPr>
          <w:ilvl w:val="1"/>
          <w:numId w:val="37"/>
        </w:numPr>
        <w:spacing w:after="0" w:line="240" w:lineRule="auto"/>
      </w:pPr>
      <w:r w:rsidRPr="00552732">
        <w:t>Wellbeing lessons on empathy, conflict resolution, and online safety.</w:t>
      </w:r>
    </w:p>
    <w:p w14:paraId="69019882" w14:textId="77777777" w:rsidR="00552732" w:rsidRDefault="00552732" w:rsidP="008E2712">
      <w:pPr>
        <w:pStyle w:val="ListParagraph"/>
        <w:numPr>
          <w:ilvl w:val="1"/>
          <w:numId w:val="37"/>
        </w:numPr>
        <w:spacing w:after="0" w:line="240" w:lineRule="auto"/>
      </w:pPr>
      <w:r w:rsidRPr="00552732">
        <w:t>Restorative circles to build respectful relationships and resolve conflicts.</w:t>
      </w:r>
    </w:p>
    <w:p w14:paraId="281DC51C" w14:textId="77777777" w:rsidR="008E2712" w:rsidRPr="00552732" w:rsidRDefault="008E2712" w:rsidP="008E2712">
      <w:pPr>
        <w:pStyle w:val="ListParagraph"/>
        <w:spacing w:after="0" w:line="240" w:lineRule="auto"/>
        <w:ind w:left="1440"/>
      </w:pPr>
    </w:p>
    <w:p w14:paraId="7D44AA6F" w14:textId="77777777" w:rsidR="00552732" w:rsidRPr="00552732" w:rsidRDefault="00552732" w:rsidP="008E2712">
      <w:pPr>
        <w:spacing w:after="0" w:line="240" w:lineRule="auto"/>
        <w:ind w:left="720"/>
        <w:rPr>
          <w:b/>
          <w:bCs/>
        </w:rPr>
      </w:pPr>
      <w:r w:rsidRPr="00552732">
        <w:rPr>
          <w:b/>
          <w:bCs/>
        </w:rPr>
        <w:t>Community Building:</w:t>
      </w:r>
    </w:p>
    <w:p w14:paraId="4E4B6427" w14:textId="03BFBEDA" w:rsidR="00552732" w:rsidRPr="00552732" w:rsidRDefault="00552732" w:rsidP="008E2712">
      <w:pPr>
        <w:pStyle w:val="ListParagraph"/>
        <w:numPr>
          <w:ilvl w:val="1"/>
          <w:numId w:val="36"/>
        </w:numPr>
        <w:spacing w:after="0" w:line="240" w:lineRule="auto"/>
      </w:pPr>
      <w:r w:rsidRPr="00552732">
        <w:t>Peer</w:t>
      </w:r>
      <w:r w:rsidR="00DD2B13">
        <w:t xml:space="preserve"> support</w:t>
      </w:r>
      <w:r w:rsidRPr="00552732">
        <w:t xml:space="preserve"> program</w:t>
      </w:r>
      <w:r w:rsidR="00DD2B13">
        <w:t xml:space="preserve"> </w:t>
      </w:r>
      <w:r w:rsidRPr="00552732">
        <w:t>to foster positive relationships.</w:t>
      </w:r>
    </w:p>
    <w:p w14:paraId="3D4E0183" w14:textId="77777777" w:rsidR="00552732" w:rsidRDefault="00552732" w:rsidP="008E2712">
      <w:pPr>
        <w:pStyle w:val="ListParagraph"/>
        <w:numPr>
          <w:ilvl w:val="1"/>
          <w:numId w:val="36"/>
        </w:numPr>
        <w:spacing w:after="0" w:line="240" w:lineRule="auto"/>
      </w:pPr>
      <w:r w:rsidRPr="00552732">
        <w:t>Events and assemblies celebrating diversity and inclusion.</w:t>
      </w:r>
    </w:p>
    <w:p w14:paraId="671FA114" w14:textId="3D2B03F7" w:rsidR="00B6156E" w:rsidRDefault="00B6156E" w:rsidP="008E2712">
      <w:pPr>
        <w:pStyle w:val="ListParagraph"/>
        <w:numPr>
          <w:ilvl w:val="1"/>
          <w:numId w:val="36"/>
        </w:numPr>
        <w:spacing w:after="0" w:line="240" w:lineRule="auto"/>
      </w:pPr>
      <w:r>
        <w:t>Before school programs such as breakfast club, Run beyond, Coffee and conversations to strengthen students’ sense of belonging.</w:t>
      </w:r>
    </w:p>
    <w:p w14:paraId="6CA39016" w14:textId="77777777" w:rsidR="008E2712" w:rsidRPr="00552732" w:rsidRDefault="008E2712" w:rsidP="008E2712">
      <w:pPr>
        <w:pStyle w:val="ListParagraph"/>
        <w:spacing w:after="0" w:line="240" w:lineRule="auto"/>
        <w:ind w:left="1440"/>
      </w:pPr>
    </w:p>
    <w:p w14:paraId="749CD428" w14:textId="77777777" w:rsidR="00552732" w:rsidRPr="00552732" w:rsidRDefault="00552732" w:rsidP="008E2712">
      <w:pPr>
        <w:spacing w:after="0" w:line="240" w:lineRule="auto"/>
        <w:ind w:left="720"/>
        <w:rPr>
          <w:b/>
          <w:bCs/>
        </w:rPr>
      </w:pPr>
      <w:r w:rsidRPr="00552732">
        <w:rPr>
          <w:b/>
          <w:bCs/>
        </w:rPr>
        <w:t>Teacher Training:</w:t>
      </w:r>
    </w:p>
    <w:p w14:paraId="3F83ED01" w14:textId="77777777" w:rsidR="00552732" w:rsidRPr="00552732" w:rsidRDefault="00552732" w:rsidP="008E2712">
      <w:pPr>
        <w:numPr>
          <w:ilvl w:val="1"/>
          <w:numId w:val="35"/>
        </w:numPr>
        <w:spacing w:after="0" w:line="240" w:lineRule="auto"/>
      </w:pPr>
      <w:r w:rsidRPr="00552732">
        <w:t>Professional learning in trauma-informed practices and restorative techniques.</w:t>
      </w:r>
    </w:p>
    <w:p w14:paraId="43281D8C" w14:textId="77777777" w:rsidR="00552732" w:rsidRPr="00552732" w:rsidRDefault="00552732" w:rsidP="008E2712">
      <w:pPr>
        <w:numPr>
          <w:ilvl w:val="1"/>
          <w:numId w:val="35"/>
        </w:numPr>
        <w:spacing w:after="0" w:line="240" w:lineRule="auto"/>
      </w:pPr>
      <w:r w:rsidRPr="00552732">
        <w:t>Ongoing support to equip staff to address bullying effectively.</w:t>
      </w:r>
    </w:p>
    <w:p w14:paraId="75026A0F" w14:textId="6EC7E543" w:rsidR="00552732" w:rsidRPr="00552732" w:rsidRDefault="00552732" w:rsidP="00812D97">
      <w:pPr>
        <w:spacing w:line="22" w:lineRule="atLeast"/>
        <w:rPr>
          <w:b/>
          <w:bCs/>
        </w:rPr>
      </w:pPr>
    </w:p>
    <w:p w14:paraId="78ABB85B" w14:textId="77777777" w:rsidR="00552732" w:rsidRDefault="00552732" w:rsidP="00812D97">
      <w:pPr>
        <w:spacing w:line="22" w:lineRule="atLeast"/>
        <w:rPr>
          <w:b/>
          <w:bCs/>
        </w:rPr>
      </w:pPr>
      <w:r w:rsidRPr="00552732">
        <w:rPr>
          <w:b/>
          <w:bCs/>
        </w:rPr>
        <w:t>3. Responding to Bullying and Cyberbullying</w:t>
      </w:r>
    </w:p>
    <w:p w14:paraId="067259F0" w14:textId="77777777" w:rsidR="00DD2B13" w:rsidRDefault="00DD2B13" w:rsidP="00812D97">
      <w:pPr>
        <w:spacing w:line="22" w:lineRule="atLeast"/>
        <w:rPr>
          <w:b/>
          <w:bCs/>
        </w:rPr>
      </w:pPr>
    </w:p>
    <w:p w14:paraId="6EE5A0CD" w14:textId="41A87C57" w:rsidR="00DD2B13" w:rsidRDefault="00DD2B13" w:rsidP="00812D97">
      <w:pPr>
        <w:spacing w:line="22" w:lineRule="atLeast"/>
        <w:rPr>
          <w:b/>
          <w:bCs/>
        </w:rPr>
      </w:pPr>
      <w:r>
        <w:rPr>
          <w:b/>
          <w:bCs/>
        </w:rPr>
        <w:t xml:space="preserve">Response </w:t>
      </w:r>
      <w:r w:rsidR="008E2712">
        <w:rPr>
          <w:b/>
          <w:bCs/>
        </w:rPr>
        <w:t>S</w:t>
      </w:r>
      <w:r>
        <w:rPr>
          <w:b/>
          <w:bCs/>
        </w:rPr>
        <w:t xml:space="preserve">teps to </w:t>
      </w:r>
      <w:r w:rsidR="008E2712">
        <w:rPr>
          <w:b/>
          <w:bCs/>
        </w:rPr>
        <w:t>M</w:t>
      </w:r>
      <w:r>
        <w:rPr>
          <w:b/>
          <w:bCs/>
        </w:rPr>
        <w:t>inor Bullying:</w:t>
      </w:r>
    </w:p>
    <w:tbl>
      <w:tblPr>
        <w:tblStyle w:val="TableGrid"/>
        <w:tblW w:w="0" w:type="auto"/>
        <w:tblLook w:val="04A0" w:firstRow="1" w:lastRow="0" w:firstColumn="1" w:lastColumn="0" w:noHBand="0" w:noVBand="1"/>
      </w:tblPr>
      <w:tblGrid>
        <w:gridCol w:w="2605"/>
        <w:gridCol w:w="6411"/>
      </w:tblGrid>
      <w:tr w:rsidR="00DD2B13" w:rsidRPr="00DD2B13" w14:paraId="625A33C7" w14:textId="77777777" w:rsidTr="00DD2B13">
        <w:tc>
          <w:tcPr>
            <w:tcW w:w="0" w:type="auto"/>
            <w:shd w:val="clear" w:color="auto" w:fill="E7E6E6" w:themeFill="background2"/>
            <w:hideMark/>
          </w:tcPr>
          <w:p w14:paraId="0452E653" w14:textId="77777777" w:rsidR="00DD2B13" w:rsidRPr="00DD2B13" w:rsidRDefault="00DD2B13" w:rsidP="00812D97">
            <w:pPr>
              <w:spacing w:line="22" w:lineRule="atLeast"/>
              <w:rPr>
                <w:b/>
                <w:bCs/>
              </w:rPr>
            </w:pPr>
            <w:r w:rsidRPr="00DD2B13">
              <w:rPr>
                <w:b/>
                <w:bCs/>
              </w:rPr>
              <w:t>Role</w:t>
            </w:r>
          </w:p>
        </w:tc>
        <w:tc>
          <w:tcPr>
            <w:tcW w:w="0" w:type="auto"/>
            <w:shd w:val="clear" w:color="auto" w:fill="E7E6E6" w:themeFill="background2"/>
            <w:hideMark/>
          </w:tcPr>
          <w:p w14:paraId="7B5AB838" w14:textId="77777777" w:rsidR="00DD2B13" w:rsidRPr="00DD2B13" w:rsidRDefault="00DD2B13" w:rsidP="00812D97">
            <w:pPr>
              <w:spacing w:line="22" w:lineRule="atLeast"/>
              <w:rPr>
                <w:b/>
                <w:bCs/>
              </w:rPr>
            </w:pPr>
            <w:r w:rsidRPr="00DD2B13">
              <w:rPr>
                <w:b/>
                <w:bCs/>
              </w:rPr>
              <w:t>Actions</w:t>
            </w:r>
          </w:p>
        </w:tc>
      </w:tr>
      <w:tr w:rsidR="00DD2B13" w:rsidRPr="00DD2B13" w14:paraId="134DF665" w14:textId="77777777" w:rsidTr="00DD2B13">
        <w:tc>
          <w:tcPr>
            <w:tcW w:w="0" w:type="auto"/>
            <w:hideMark/>
          </w:tcPr>
          <w:p w14:paraId="398147D0" w14:textId="77777777" w:rsidR="00DD2B13" w:rsidRPr="00DD2B13" w:rsidRDefault="00DD2B13" w:rsidP="00812D97">
            <w:pPr>
              <w:spacing w:line="22" w:lineRule="atLeast"/>
              <w:rPr>
                <w:b/>
                <w:bCs/>
              </w:rPr>
            </w:pPr>
            <w:r w:rsidRPr="00DD2B13">
              <w:rPr>
                <w:b/>
                <w:bCs/>
              </w:rPr>
              <w:t>Classroom Teacher</w:t>
            </w:r>
          </w:p>
        </w:tc>
        <w:tc>
          <w:tcPr>
            <w:tcW w:w="0" w:type="auto"/>
            <w:hideMark/>
          </w:tcPr>
          <w:p w14:paraId="2FACCD55" w14:textId="583E7B8E" w:rsidR="00DD2B13" w:rsidRPr="00DD2B13" w:rsidRDefault="00DD2B13" w:rsidP="00812D97">
            <w:pPr>
              <w:spacing w:line="22" w:lineRule="atLeast"/>
            </w:pPr>
            <w:r w:rsidRPr="00DD2B13">
              <w:t>- Address the behaviour using restorative questioning:</w:t>
            </w:r>
            <w:r w:rsidRPr="00DD2B13">
              <w:br/>
              <w:t>1. What happened?</w:t>
            </w:r>
            <w:r w:rsidRPr="00DD2B13">
              <w:br/>
              <w:t>2. Who has been affected?</w:t>
            </w:r>
            <w:r w:rsidRPr="00DD2B13">
              <w:br/>
              <w:t>3. What needs to happen to make things right?</w:t>
            </w:r>
            <w:r w:rsidRPr="00DD2B13">
              <w:br/>
              <w:t>- Notify the Year Advisor if the behaviour persists or escalates.</w:t>
            </w:r>
            <w:r w:rsidRPr="00DD2B13">
              <w:br/>
              <w:t>- Document the incident in Sentral if referred.</w:t>
            </w:r>
          </w:p>
        </w:tc>
      </w:tr>
      <w:tr w:rsidR="00DD2B13" w:rsidRPr="00DD2B13" w14:paraId="6CE165A8" w14:textId="77777777" w:rsidTr="00DD2B13">
        <w:tc>
          <w:tcPr>
            <w:tcW w:w="0" w:type="auto"/>
            <w:hideMark/>
          </w:tcPr>
          <w:p w14:paraId="30F2433B" w14:textId="77777777" w:rsidR="00DD2B13" w:rsidRPr="00DD2B13" w:rsidRDefault="00DD2B13" w:rsidP="00812D97">
            <w:pPr>
              <w:spacing w:line="22" w:lineRule="atLeast"/>
              <w:rPr>
                <w:b/>
                <w:bCs/>
              </w:rPr>
            </w:pPr>
            <w:r w:rsidRPr="00DD2B13">
              <w:rPr>
                <w:b/>
                <w:bCs/>
              </w:rPr>
              <w:t>Year Advisor</w:t>
            </w:r>
          </w:p>
        </w:tc>
        <w:tc>
          <w:tcPr>
            <w:tcW w:w="0" w:type="auto"/>
            <w:hideMark/>
          </w:tcPr>
          <w:p w14:paraId="5909ED4C" w14:textId="3A01A737" w:rsidR="00DD2B13" w:rsidRPr="00DD2B13" w:rsidRDefault="00DD2B13" w:rsidP="00812D97">
            <w:pPr>
              <w:spacing w:line="22" w:lineRule="atLeast"/>
            </w:pPr>
            <w:r w:rsidRPr="00DD2B13">
              <w:t>- Facilitate a restorative conference with</w:t>
            </w:r>
            <w:r w:rsidR="00CF4A49">
              <w:t xml:space="preserve"> the students involved</w:t>
            </w:r>
            <w:r w:rsidRPr="00DD2B13">
              <w:t>.</w:t>
            </w:r>
            <w:r w:rsidRPr="00DD2B13">
              <w:br/>
              <w:t>- Contact parents/carers to inform them of the incident and restorative actions.</w:t>
            </w:r>
            <w:r w:rsidRPr="00DD2B13">
              <w:br/>
              <w:t>- Record details in Sentral.</w:t>
            </w:r>
            <w:r w:rsidRPr="00DD2B13">
              <w:br/>
            </w:r>
            <w:r w:rsidRPr="00DD2B13">
              <w:lastRenderedPageBreak/>
              <w:t>- Monitor the behaviour and check in with involved students to ensure resolution.</w:t>
            </w:r>
          </w:p>
        </w:tc>
      </w:tr>
      <w:tr w:rsidR="00DD2B13" w:rsidRPr="00DD2B13" w14:paraId="446D3CE1" w14:textId="77777777" w:rsidTr="00DD2B13">
        <w:tc>
          <w:tcPr>
            <w:tcW w:w="0" w:type="auto"/>
            <w:hideMark/>
          </w:tcPr>
          <w:p w14:paraId="1E05D133" w14:textId="77777777" w:rsidR="00DD2B13" w:rsidRPr="00DD2B13" w:rsidRDefault="00DD2B13" w:rsidP="00812D97">
            <w:pPr>
              <w:spacing w:line="22" w:lineRule="atLeast"/>
              <w:rPr>
                <w:b/>
                <w:bCs/>
              </w:rPr>
            </w:pPr>
            <w:r w:rsidRPr="00DD2B13">
              <w:rPr>
                <w:b/>
                <w:bCs/>
              </w:rPr>
              <w:lastRenderedPageBreak/>
              <w:t>Student Support Officer (SSO)</w:t>
            </w:r>
          </w:p>
        </w:tc>
        <w:tc>
          <w:tcPr>
            <w:tcW w:w="0" w:type="auto"/>
            <w:hideMark/>
          </w:tcPr>
          <w:p w14:paraId="60374C0B" w14:textId="77397FB1" w:rsidR="00DD2B13" w:rsidRPr="00DD2B13" w:rsidRDefault="00DD2B13" w:rsidP="00812D97">
            <w:pPr>
              <w:spacing w:line="22" w:lineRule="atLeast"/>
            </w:pPr>
            <w:r w:rsidRPr="00DD2B13">
              <w:t>- Assist the Year Advisor if requested.</w:t>
            </w:r>
            <w:r w:rsidRPr="00DD2B13">
              <w:br/>
              <w:t>- Provide emotional support to the</w:t>
            </w:r>
            <w:r w:rsidR="008E2712">
              <w:t xml:space="preserve"> students involved</w:t>
            </w:r>
            <w:r w:rsidRPr="00DD2B13">
              <w:t>.</w:t>
            </w:r>
            <w:r w:rsidRPr="00DD2B13">
              <w:br/>
              <w:t>- Help with facilitating reflective conversations if needed.</w:t>
            </w:r>
          </w:p>
        </w:tc>
      </w:tr>
    </w:tbl>
    <w:p w14:paraId="6ED7ACA2" w14:textId="77777777" w:rsidR="00DD2B13" w:rsidRDefault="00DD2B13" w:rsidP="00812D97">
      <w:pPr>
        <w:spacing w:line="22" w:lineRule="atLeast"/>
        <w:rPr>
          <w:b/>
          <w:bCs/>
        </w:rPr>
      </w:pPr>
    </w:p>
    <w:p w14:paraId="707F91D1" w14:textId="77777777" w:rsidR="00DD2B13" w:rsidRPr="00552732" w:rsidRDefault="00DD2B13" w:rsidP="00812D97">
      <w:pPr>
        <w:spacing w:line="22" w:lineRule="atLeast"/>
        <w:rPr>
          <w:b/>
          <w:bCs/>
        </w:rPr>
      </w:pPr>
    </w:p>
    <w:p w14:paraId="1978A22D" w14:textId="77777777" w:rsidR="00DD2B13" w:rsidRPr="00DD2B13" w:rsidRDefault="00DD2B13" w:rsidP="00812D97">
      <w:pPr>
        <w:spacing w:line="22" w:lineRule="atLeast"/>
        <w:rPr>
          <w:b/>
          <w:bCs/>
        </w:rPr>
      </w:pPr>
      <w:r w:rsidRPr="00DD2B13">
        <w:rPr>
          <w:b/>
          <w:bCs/>
        </w:rPr>
        <w:t>Response Steps for Major or Ongoing Bullying</w:t>
      </w:r>
    </w:p>
    <w:tbl>
      <w:tblPr>
        <w:tblStyle w:val="TableGrid"/>
        <w:tblW w:w="0" w:type="auto"/>
        <w:tblLook w:val="04A0" w:firstRow="1" w:lastRow="0" w:firstColumn="1" w:lastColumn="0" w:noHBand="0" w:noVBand="1"/>
      </w:tblPr>
      <w:tblGrid>
        <w:gridCol w:w="2393"/>
        <w:gridCol w:w="6623"/>
      </w:tblGrid>
      <w:tr w:rsidR="00DD2B13" w:rsidRPr="00DD2B13" w14:paraId="3674F2A0" w14:textId="77777777" w:rsidTr="00DD2B13">
        <w:tc>
          <w:tcPr>
            <w:tcW w:w="0" w:type="auto"/>
            <w:shd w:val="clear" w:color="auto" w:fill="E7E6E6" w:themeFill="background2"/>
            <w:hideMark/>
          </w:tcPr>
          <w:p w14:paraId="43F253FE" w14:textId="77777777" w:rsidR="00DD2B13" w:rsidRPr="00DD2B13" w:rsidRDefault="00DD2B13" w:rsidP="00812D97">
            <w:pPr>
              <w:spacing w:line="22" w:lineRule="atLeast"/>
              <w:rPr>
                <w:b/>
                <w:bCs/>
              </w:rPr>
            </w:pPr>
            <w:r w:rsidRPr="00DD2B13">
              <w:rPr>
                <w:b/>
                <w:bCs/>
              </w:rPr>
              <w:t>Role</w:t>
            </w:r>
          </w:p>
        </w:tc>
        <w:tc>
          <w:tcPr>
            <w:tcW w:w="0" w:type="auto"/>
            <w:shd w:val="clear" w:color="auto" w:fill="E7E6E6" w:themeFill="background2"/>
            <w:hideMark/>
          </w:tcPr>
          <w:p w14:paraId="428D013A" w14:textId="77777777" w:rsidR="00DD2B13" w:rsidRPr="00DD2B13" w:rsidRDefault="00DD2B13" w:rsidP="00812D97">
            <w:pPr>
              <w:spacing w:line="22" w:lineRule="atLeast"/>
              <w:rPr>
                <w:b/>
                <w:bCs/>
              </w:rPr>
            </w:pPr>
            <w:r w:rsidRPr="00DD2B13">
              <w:rPr>
                <w:b/>
                <w:bCs/>
              </w:rPr>
              <w:t>Actions</w:t>
            </w:r>
          </w:p>
        </w:tc>
      </w:tr>
      <w:tr w:rsidR="00DD2B13" w:rsidRPr="00DD2B13" w14:paraId="244F9826" w14:textId="77777777" w:rsidTr="00DD2B13">
        <w:tc>
          <w:tcPr>
            <w:tcW w:w="0" w:type="auto"/>
            <w:hideMark/>
          </w:tcPr>
          <w:p w14:paraId="3F8CB4D3" w14:textId="77777777" w:rsidR="00DD2B13" w:rsidRPr="00DD2B13" w:rsidRDefault="00DD2B13" w:rsidP="00812D97">
            <w:pPr>
              <w:spacing w:line="22" w:lineRule="atLeast"/>
              <w:rPr>
                <w:b/>
                <w:bCs/>
              </w:rPr>
            </w:pPr>
            <w:r w:rsidRPr="00DD2B13">
              <w:rPr>
                <w:b/>
                <w:bCs/>
              </w:rPr>
              <w:t>Classroom Teacher</w:t>
            </w:r>
          </w:p>
        </w:tc>
        <w:tc>
          <w:tcPr>
            <w:tcW w:w="0" w:type="auto"/>
            <w:hideMark/>
          </w:tcPr>
          <w:p w14:paraId="1401CE2F" w14:textId="77777777" w:rsidR="00DD2B13" w:rsidRPr="00DD2B13" w:rsidRDefault="00DD2B13" w:rsidP="00812D97">
            <w:pPr>
              <w:spacing w:line="22" w:lineRule="atLeast"/>
            </w:pPr>
            <w:r w:rsidRPr="00DD2B13">
              <w:t>- Notify the Year Advisor or HTW immediately upon identifying ongoing or severe bullying.</w:t>
            </w:r>
            <w:r w:rsidRPr="00DD2B13">
              <w:br/>
              <w:t>- Provide a written account of the incident for documentation in Sentral.</w:t>
            </w:r>
            <w:r w:rsidRPr="00DD2B13">
              <w:br/>
              <w:t>- Ensure immediate safety in the classroom.</w:t>
            </w:r>
          </w:p>
        </w:tc>
      </w:tr>
      <w:tr w:rsidR="00DD2B13" w:rsidRPr="00DD2B13" w14:paraId="624F5416" w14:textId="77777777" w:rsidTr="00DD2B13">
        <w:tc>
          <w:tcPr>
            <w:tcW w:w="0" w:type="auto"/>
            <w:hideMark/>
          </w:tcPr>
          <w:p w14:paraId="1C8CB0B0" w14:textId="77777777" w:rsidR="00DD2B13" w:rsidRPr="00DD2B13" w:rsidRDefault="00DD2B13" w:rsidP="00812D97">
            <w:pPr>
              <w:spacing w:line="22" w:lineRule="atLeast"/>
              <w:rPr>
                <w:b/>
                <w:bCs/>
              </w:rPr>
            </w:pPr>
            <w:r w:rsidRPr="00DD2B13">
              <w:rPr>
                <w:b/>
                <w:bCs/>
              </w:rPr>
              <w:t>Year Advisor</w:t>
            </w:r>
          </w:p>
        </w:tc>
        <w:tc>
          <w:tcPr>
            <w:tcW w:w="0" w:type="auto"/>
            <w:hideMark/>
          </w:tcPr>
          <w:p w14:paraId="5C632355" w14:textId="186636B6" w:rsidR="00DD2B13" w:rsidRPr="00DD2B13" w:rsidRDefault="00DD2B13" w:rsidP="00812D97">
            <w:pPr>
              <w:spacing w:line="22" w:lineRule="atLeast"/>
            </w:pPr>
            <w:r w:rsidRPr="00DD2B13">
              <w:t>- Confirm steps taken at the classroom level.</w:t>
            </w:r>
            <w:r w:rsidRPr="00DD2B13">
              <w:br/>
              <w:t>- Notify the HTW for further intervention.</w:t>
            </w:r>
            <w:r w:rsidRPr="00DD2B13">
              <w:br/>
              <w:t xml:space="preserve">- Provide interim support to ensure the </w:t>
            </w:r>
            <w:r w:rsidR="008E2712">
              <w:t>student</w:t>
            </w:r>
            <w:r w:rsidRPr="00DD2B13">
              <w:t>s</w:t>
            </w:r>
            <w:r w:rsidR="008E2712">
              <w:t>’</w:t>
            </w:r>
            <w:r w:rsidRPr="00DD2B13">
              <w:t xml:space="preserve"> safety.</w:t>
            </w:r>
          </w:p>
        </w:tc>
      </w:tr>
      <w:tr w:rsidR="00DD2B13" w:rsidRPr="00DD2B13" w14:paraId="7D70216D" w14:textId="77777777" w:rsidTr="00DD2B13">
        <w:tc>
          <w:tcPr>
            <w:tcW w:w="0" w:type="auto"/>
            <w:hideMark/>
          </w:tcPr>
          <w:p w14:paraId="1859B287" w14:textId="77777777" w:rsidR="00DD2B13" w:rsidRPr="00DD2B13" w:rsidRDefault="00DD2B13" w:rsidP="00812D97">
            <w:pPr>
              <w:spacing w:line="22" w:lineRule="atLeast"/>
              <w:rPr>
                <w:b/>
                <w:bCs/>
              </w:rPr>
            </w:pPr>
            <w:r w:rsidRPr="00DD2B13">
              <w:rPr>
                <w:b/>
                <w:bCs/>
              </w:rPr>
              <w:t>Head Teacher Wellbeing (HTW)</w:t>
            </w:r>
          </w:p>
        </w:tc>
        <w:tc>
          <w:tcPr>
            <w:tcW w:w="0" w:type="auto"/>
            <w:hideMark/>
          </w:tcPr>
          <w:p w14:paraId="4422930D" w14:textId="1CB3B2C5" w:rsidR="00DD2B13" w:rsidRPr="00DD2B13" w:rsidRDefault="00DD2B13" w:rsidP="00812D97">
            <w:pPr>
              <w:spacing w:line="22" w:lineRule="atLeast"/>
            </w:pPr>
            <w:r w:rsidRPr="00DD2B13">
              <w:t>- Lead a restorative circle for group incidents or a restorative conference for individual cases.</w:t>
            </w:r>
            <w:r w:rsidRPr="00DD2B13">
              <w:br/>
              <w:t>- Collaborate with the SSO to provide emotional support.</w:t>
            </w:r>
            <w:r w:rsidRPr="00DD2B13">
              <w:br/>
              <w:t>- Develop or refine behaviour support plans for the perpetrator.</w:t>
            </w:r>
            <w:r w:rsidRPr="00DD2B13">
              <w:br/>
              <w:t>- Contact parents/carers of all involved parties to discuss action plans.</w:t>
            </w:r>
            <w:r w:rsidRPr="00DD2B13">
              <w:br/>
              <w:t>- Oversee documentation in Sentral.</w:t>
            </w:r>
          </w:p>
        </w:tc>
      </w:tr>
      <w:tr w:rsidR="00DD2B13" w:rsidRPr="00DD2B13" w14:paraId="1332EC59" w14:textId="77777777" w:rsidTr="00DD2B13">
        <w:tc>
          <w:tcPr>
            <w:tcW w:w="0" w:type="auto"/>
            <w:hideMark/>
          </w:tcPr>
          <w:p w14:paraId="51BF4C48" w14:textId="77777777" w:rsidR="00DD2B13" w:rsidRPr="00DD2B13" w:rsidRDefault="00DD2B13" w:rsidP="00812D97">
            <w:pPr>
              <w:spacing w:line="22" w:lineRule="atLeast"/>
              <w:rPr>
                <w:b/>
                <w:bCs/>
              </w:rPr>
            </w:pPr>
            <w:r w:rsidRPr="00DD2B13">
              <w:rPr>
                <w:b/>
                <w:bCs/>
              </w:rPr>
              <w:t>Deputy Principal (DP)</w:t>
            </w:r>
          </w:p>
        </w:tc>
        <w:tc>
          <w:tcPr>
            <w:tcW w:w="0" w:type="auto"/>
            <w:hideMark/>
          </w:tcPr>
          <w:p w14:paraId="32DE3F66" w14:textId="77777777" w:rsidR="00DD2B13" w:rsidRPr="00DD2B13" w:rsidRDefault="00DD2B13" w:rsidP="00812D97">
            <w:pPr>
              <w:spacing w:line="22" w:lineRule="atLeast"/>
            </w:pPr>
            <w:r w:rsidRPr="00DD2B13">
              <w:t>- Convene a formal restorative conference involving all stakeholders for persistent or unresolved cases.</w:t>
            </w:r>
            <w:r w:rsidRPr="00DD2B13">
              <w:br/>
              <w:t>- Implement additional interventions, such as suspensions or risk management plans, if required.</w:t>
            </w:r>
            <w:r w:rsidRPr="00DD2B13">
              <w:br/>
              <w:t>- Ensure all incidents are thoroughly documented in Sentral.</w:t>
            </w:r>
            <w:r w:rsidRPr="00DD2B13">
              <w:br/>
              <w:t>- Communicate outcomes to parents/carers and relevant staff.</w:t>
            </w:r>
          </w:p>
        </w:tc>
      </w:tr>
      <w:tr w:rsidR="00DD2B13" w:rsidRPr="00DD2B13" w14:paraId="45DF6BEE" w14:textId="77777777" w:rsidTr="00DD2B13">
        <w:tc>
          <w:tcPr>
            <w:tcW w:w="0" w:type="auto"/>
            <w:hideMark/>
          </w:tcPr>
          <w:p w14:paraId="23A1BFF7" w14:textId="77777777" w:rsidR="00DD2B13" w:rsidRPr="00DD2B13" w:rsidRDefault="00DD2B13" w:rsidP="00812D97">
            <w:pPr>
              <w:spacing w:line="22" w:lineRule="atLeast"/>
              <w:rPr>
                <w:b/>
                <w:bCs/>
              </w:rPr>
            </w:pPr>
            <w:r w:rsidRPr="00DD2B13">
              <w:rPr>
                <w:b/>
                <w:bCs/>
              </w:rPr>
              <w:t>Student Support Officer (SSO)</w:t>
            </w:r>
          </w:p>
        </w:tc>
        <w:tc>
          <w:tcPr>
            <w:tcW w:w="0" w:type="auto"/>
            <w:hideMark/>
          </w:tcPr>
          <w:p w14:paraId="0F4E31F6" w14:textId="551D0D31" w:rsidR="00DD2B13" w:rsidRPr="00DD2B13" w:rsidRDefault="00DD2B13" w:rsidP="00812D97">
            <w:pPr>
              <w:spacing w:line="22" w:lineRule="atLeast"/>
            </w:pPr>
            <w:r w:rsidRPr="00DD2B13">
              <w:t xml:space="preserve">- Offer ongoing emotional support to the </w:t>
            </w:r>
            <w:r w:rsidR="008E2712">
              <w:t>students</w:t>
            </w:r>
            <w:r w:rsidRPr="00DD2B13">
              <w:t>, including regular check-ins.</w:t>
            </w:r>
            <w:r w:rsidRPr="00DD2B13">
              <w:br/>
              <w:t>- Assist with facilitating restorative circles for group dynamics.</w:t>
            </w:r>
            <w:r w:rsidRPr="00DD2B13">
              <w:br/>
              <w:t>- Monitor and report on the wellbeing of all students involved.</w:t>
            </w:r>
          </w:p>
        </w:tc>
      </w:tr>
    </w:tbl>
    <w:p w14:paraId="44F59CE4" w14:textId="77777777" w:rsidR="00AF37A3" w:rsidRDefault="00AF37A3" w:rsidP="00AF37A3">
      <w:pPr>
        <w:rPr>
          <w:b/>
          <w:bCs/>
        </w:rPr>
      </w:pPr>
    </w:p>
    <w:p w14:paraId="51A346A1" w14:textId="77777777" w:rsidR="00812D97" w:rsidRPr="00BD4C64" w:rsidRDefault="00812D97" w:rsidP="00812D97">
      <w:pPr>
        <w:pStyle w:val="ListParagraph"/>
        <w:numPr>
          <w:ilvl w:val="0"/>
          <w:numId w:val="39"/>
        </w:numPr>
        <w:spacing w:after="160" w:line="259" w:lineRule="auto"/>
        <w:rPr>
          <w:rFonts w:ascii="Calibri" w:eastAsia="Times New Roman" w:hAnsi="Calibri" w:cs="Calibri"/>
          <w:b/>
          <w:bCs/>
          <w:sz w:val="20"/>
          <w:szCs w:val="20"/>
          <w:lang w:eastAsia="zh-CN"/>
        </w:rPr>
      </w:pPr>
      <w:r w:rsidRPr="000D2E0F">
        <w:rPr>
          <w:b/>
          <w:bCs/>
        </w:rPr>
        <w:t xml:space="preserve">Reviewing the school behaviour support and management plan: </w:t>
      </w:r>
    </w:p>
    <w:p w14:paraId="7B4999EE" w14:textId="3948C992" w:rsidR="00812D97" w:rsidRPr="00AF37A3" w:rsidRDefault="00812D97" w:rsidP="00812D97">
      <w:pPr>
        <w:rPr>
          <w:b/>
          <w:bCs/>
        </w:rPr>
      </w:pPr>
      <w:r w:rsidRPr="00BD4C64">
        <w:rPr>
          <w:rFonts w:ascii="Calibri" w:hAnsi="Calibri" w:cs="Calibri"/>
          <w:sz w:val="20"/>
          <w:szCs w:val="20"/>
        </w:rPr>
        <w:t xml:space="preserve">This plan will be </w:t>
      </w:r>
      <w:r>
        <w:rPr>
          <w:rFonts w:ascii="Calibri" w:hAnsi="Calibri" w:cs="Calibri"/>
          <w:sz w:val="20"/>
          <w:szCs w:val="20"/>
        </w:rPr>
        <w:t>implemented on November 26</w:t>
      </w:r>
      <w:r w:rsidRPr="00BD4C64">
        <w:rPr>
          <w:rFonts w:ascii="Calibri" w:hAnsi="Calibri" w:cs="Calibri"/>
          <w:sz w:val="20"/>
          <w:szCs w:val="20"/>
          <w:vertAlign w:val="superscript"/>
        </w:rPr>
        <w:t>th</w:t>
      </w:r>
      <w:r>
        <w:rPr>
          <w:rFonts w:ascii="Calibri" w:hAnsi="Calibri" w:cs="Calibri"/>
          <w:sz w:val="20"/>
          <w:szCs w:val="20"/>
        </w:rPr>
        <w:t xml:space="preserve"> 2024 and will be reviewed on </w:t>
      </w:r>
      <w:r w:rsidR="008E2712">
        <w:rPr>
          <w:rFonts w:ascii="Calibri" w:hAnsi="Calibri" w:cs="Calibri"/>
          <w:sz w:val="20"/>
          <w:szCs w:val="20"/>
        </w:rPr>
        <w:t>November 26</w:t>
      </w:r>
      <w:r w:rsidRPr="00BD4C64">
        <w:rPr>
          <w:rFonts w:ascii="Calibri" w:hAnsi="Calibri" w:cs="Calibri"/>
          <w:sz w:val="20"/>
          <w:szCs w:val="20"/>
          <w:vertAlign w:val="superscript"/>
        </w:rPr>
        <w:t>st</w:t>
      </w:r>
      <w:r>
        <w:rPr>
          <w:rFonts w:ascii="Calibri" w:hAnsi="Calibri" w:cs="Calibri"/>
          <w:sz w:val="20"/>
          <w:szCs w:val="20"/>
        </w:rPr>
        <w:t xml:space="preserve"> 2024. The review process will involve consultation with parents, students and staff.</w:t>
      </w:r>
    </w:p>
    <w:sectPr w:rsidR="00812D97" w:rsidRPr="00AF37A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E0E2F" w14:textId="77777777" w:rsidR="00404741" w:rsidRDefault="00404741" w:rsidP="00A24883">
      <w:pPr>
        <w:spacing w:after="0" w:line="240" w:lineRule="auto"/>
      </w:pPr>
      <w:r>
        <w:separator/>
      </w:r>
    </w:p>
  </w:endnote>
  <w:endnote w:type="continuationSeparator" w:id="0">
    <w:p w14:paraId="2F17E98F" w14:textId="77777777" w:rsidR="00404741" w:rsidRDefault="00404741" w:rsidP="00A2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686570"/>
      <w:docPartObj>
        <w:docPartGallery w:val="Page Numbers (Bottom of Page)"/>
        <w:docPartUnique/>
      </w:docPartObj>
    </w:sdtPr>
    <w:sdtEndPr>
      <w:rPr>
        <w:color w:val="7F7F7F" w:themeColor="background1" w:themeShade="7F"/>
        <w:spacing w:val="60"/>
      </w:rPr>
    </w:sdtEndPr>
    <w:sdtContent>
      <w:p w14:paraId="1399E7C2" w14:textId="77777777" w:rsidR="00A24883" w:rsidRDefault="00A2488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C610E" w:rsidRPr="009C610E">
          <w:rPr>
            <w:b/>
            <w:bCs/>
            <w:noProof/>
          </w:rPr>
          <w:t>10</w:t>
        </w:r>
        <w:r>
          <w:rPr>
            <w:b/>
            <w:bCs/>
            <w:noProof/>
          </w:rPr>
          <w:fldChar w:fldCharType="end"/>
        </w:r>
        <w:r>
          <w:rPr>
            <w:b/>
            <w:bCs/>
          </w:rPr>
          <w:t xml:space="preserve"> | </w:t>
        </w:r>
        <w:r>
          <w:rPr>
            <w:color w:val="7F7F7F" w:themeColor="background1" w:themeShade="7F"/>
            <w:spacing w:val="60"/>
          </w:rPr>
          <w:t>Page</w:t>
        </w:r>
      </w:p>
    </w:sdtContent>
  </w:sdt>
  <w:p w14:paraId="125CB587" w14:textId="77777777" w:rsidR="00A24883" w:rsidRDefault="00A2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96BF" w14:textId="77777777" w:rsidR="00404741" w:rsidRDefault="00404741" w:rsidP="00A24883">
      <w:pPr>
        <w:spacing w:after="0" w:line="240" w:lineRule="auto"/>
      </w:pPr>
      <w:r>
        <w:separator/>
      </w:r>
    </w:p>
  </w:footnote>
  <w:footnote w:type="continuationSeparator" w:id="0">
    <w:p w14:paraId="0CA11EA7" w14:textId="77777777" w:rsidR="00404741" w:rsidRDefault="00404741" w:rsidP="00A24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2F1"/>
    <w:multiLevelType w:val="multilevel"/>
    <w:tmpl w:val="646E4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35498"/>
    <w:multiLevelType w:val="multilevel"/>
    <w:tmpl w:val="22BE459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64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E37C3"/>
    <w:multiLevelType w:val="hybridMultilevel"/>
    <w:tmpl w:val="C71AD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C2A78"/>
    <w:multiLevelType w:val="hybridMultilevel"/>
    <w:tmpl w:val="CCB6F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C5CF8"/>
    <w:multiLevelType w:val="multilevel"/>
    <w:tmpl w:val="53C4D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6094A"/>
    <w:multiLevelType w:val="hybridMultilevel"/>
    <w:tmpl w:val="37C4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D604A7"/>
    <w:multiLevelType w:val="multilevel"/>
    <w:tmpl w:val="35C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2548B"/>
    <w:multiLevelType w:val="hybridMultilevel"/>
    <w:tmpl w:val="45D20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AA7E9E"/>
    <w:multiLevelType w:val="multilevel"/>
    <w:tmpl w:val="06F08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A4A6B"/>
    <w:multiLevelType w:val="multilevel"/>
    <w:tmpl w:val="538C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1934A5"/>
    <w:multiLevelType w:val="multilevel"/>
    <w:tmpl w:val="C15A4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36DF6"/>
    <w:multiLevelType w:val="multilevel"/>
    <w:tmpl w:val="A97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D664C3"/>
    <w:multiLevelType w:val="multilevel"/>
    <w:tmpl w:val="53C4D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30D99"/>
    <w:multiLevelType w:val="hybridMultilevel"/>
    <w:tmpl w:val="D0026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5A0DAB"/>
    <w:multiLevelType w:val="multilevel"/>
    <w:tmpl w:val="3356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D1630"/>
    <w:multiLevelType w:val="hybridMultilevel"/>
    <w:tmpl w:val="E35AAE2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33E2E"/>
    <w:multiLevelType w:val="multilevel"/>
    <w:tmpl w:val="56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75C8A"/>
    <w:multiLevelType w:val="hybridMultilevel"/>
    <w:tmpl w:val="D09ED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1A7045"/>
    <w:multiLevelType w:val="hybridMultilevel"/>
    <w:tmpl w:val="B5760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BC1C7E"/>
    <w:multiLevelType w:val="hybridMultilevel"/>
    <w:tmpl w:val="AF363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0D7B4E"/>
    <w:multiLevelType w:val="multilevel"/>
    <w:tmpl w:val="7CBC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E6EA1"/>
    <w:multiLevelType w:val="hybridMultilevel"/>
    <w:tmpl w:val="DBEC885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39D00E5C"/>
    <w:multiLevelType w:val="multilevel"/>
    <w:tmpl w:val="19F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633037"/>
    <w:multiLevelType w:val="multilevel"/>
    <w:tmpl w:val="F76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930DA"/>
    <w:multiLevelType w:val="hybridMultilevel"/>
    <w:tmpl w:val="7E10A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A26C56"/>
    <w:multiLevelType w:val="hybridMultilevel"/>
    <w:tmpl w:val="BAF8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B47560"/>
    <w:multiLevelType w:val="hybridMultilevel"/>
    <w:tmpl w:val="494A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E01E26"/>
    <w:multiLevelType w:val="hybridMultilevel"/>
    <w:tmpl w:val="7EA03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CE5061"/>
    <w:multiLevelType w:val="hybridMultilevel"/>
    <w:tmpl w:val="C8DA0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9875F5"/>
    <w:multiLevelType w:val="hybridMultilevel"/>
    <w:tmpl w:val="F22E6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735E0C"/>
    <w:multiLevelType w:val="multilevel"/>
    <w:tmpl w:val="53C4D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463E4"/>
    <w:multiLevelType w:val="multilevel"/>
    <w:tmpl w:val="BD5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A5656D"/>
    <w:multiLevelType w:val="multilevel"/>
    <w:tmpl w:val="8EC6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C5AE2"/>
    <w:multiLevelType w:val="hybridMultilevel"/>
    <w:tmpl w:val="3FA0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8F71D6"/>
    <w:multiLevelType w:val="hybridMultilevel"/>
    <w:tmpl w:val="F536B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2F2FEA"/>
    <w:multiLevelType w:val="hybridMultilevel"/>
    <w:tmpl w:val="C048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9A1B59"/>
    <w:multiLevelType w:val="hybridMultilevel"/>
    <w:tmpl w:val="B5760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696B56"/>
    <w:multiLevelType w:val="multilevel"/>
    <w:tmpl w:val="294C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ED77CB"/>
    <w:multiLevelType w:val="multilevel"/>
    <w:tmpl w:val="53C4D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497316">
    <w:abstractNumId w:val="15"/>
  </w:num>
  <w:num w:numId="2" w16cid:durableId="141895569">
    <w:abstractNumId w:val="11"/>
  </w:num>
  <w:num w:numId="3" w16cid:durableId="1569266981">
    <w:abstractNumId w:val="22"/>
  </w:num>
  <w:num w:numId="4" w16cid:durableId="2141877768">
    <w:abstractNumId w:val="31"/>
  </w:num>
  <w:num w:numId="5" w16cid:durableId="1311249781">
    <w:abstractNumId w:val="9"/>
  </w:num>
  <w:num w:numId="6" w16cid:durableId="600794912">
    <w:abstractNumId w:val="19"/>
  </w:num>
  <w:num w:numId="7" w16cid:durableId="532616740">
    <w:abstractNumId w:val="17"/>
  </w:num>
  <w:num w:numId="8" w16cid:durableId="198520280">
    <w:abstractNumId w:val="35"/>
  </w:num>
  <w:num w:numId="9" w16cid:durableId="955716815">
    <w:abstractNumId w:val="26"/>
  </w:num>
  <w:num w:numId="10" w16cid:durableId="2093889507">
    <w:abstractNumId w:val="3"/>
  </w:num>
  <w:num w:numId="11" w16cid:durableId="530998392">
    <w:abstractNumId w:val="33"/>
  </w:num>
  <w:num w:numId="12" w16cid:durableId="277831543">
    <w:abstractNumId w:val="2"/>
  </w:num>
  <w:num w:numId="13" w16cid:durableId="1173446871">
    <w:abstractNumId w:val="21"/>
  </w:num>
  <w:num w:numId="14" w16cid:durableId="1199009423">
    <w:abstractNumId w:val="7"/>
  </w:num>
  <w:num w:numId="15" w16cid:durableId="1081608432">
    <w:abstractNumId w:val="37"/>
  </w:num>
  <w:num w:numId="16" w16cid:durableId="958417325">
    <w:abstractNumId w:val="1"/>
  </w:num>
  <w:num w:numId="17" w16cid:durableId="147019145">
    <w:abstractNumId w:val="8"/>
  </w:num>
  <w:num w:numId="18" w16cid:durableId="981082366">
    <w:abstractNumId w:val="25"/>
  </w:num>
  <w:num w:numId="19" w16cid:durableId="398402740">
    <w:abstractNumId w:val="5"/>
  </w:num>
  <w:num w:numId="20" w16cid:durableId="1518227878">
    <w:abstractNumId w:val="28"/>
  </w:num>
  <w:num w:numId="21" w16cid:durableId="1485047370">
    <w:abstractNumId w:val="34"/>
  </w:num>
  <w:num w:numId="22" w16cid:durableId="146481862">
    <w:abstractNumId w:val="27"/>
  </w:num>
  <w:num w:numId="23" w16cid:durableId="936672677">
    <w:abstractNumId w:val="24"/>
  </w:num>
  <w:num w:numId="24" w16cid:durableId="1116483988">
    <w:abstractNumId w:val="13"/>
  </w:num>
  <w:num w:numId="25" w16cid:durableId="1750805908">
    <w:abstractNumId w:val="29"/>
  </w:num>
  <w:num w:numId="26" w16cid:durableId="1282347049">
    <w:abstractNumId w:val="32"/>
  </w:num>
  <w:num w:numId="27" w16cid:durableId="855532936">
    <w:abstractNumId w:val="36"/>
  </w:num>
  <w:num w:numId="28" w16cid:durableId="1284842424">
    <w:abstractNumId w:val="14"/>
  </w:num>
  <w:num w:numId="29" w16cid:durableId="2011174727">
    <w:abstractNumId w:val="0"/>
  </w:num>
  <w:num w:numId="30" w16cid:durableId="1534073952">
    <w:abstractNumId w:val="20"/>
  </w:num>
  <w:num w:numId="31" w16cid:durableId="1242444101">
    <w:abstractNumId w:val="16"/>
  </w:num>
  <w:num w:numId="32" w16cid:durableId="1924680182">
    <w:abstractNumId w:val="23"/>
  </w:num>
  <w:num w:numId="33" w16cid:durableId="1769503109">
    <w:abstractNumId w:val="10"/>
  </w:num>
  <w:num w:numId="34" w16cid:durableId="1401714293">
    <w:abstractNumId w:val="6"/>
  </w:num>
  <w:num w:numId="35" w16cid:durableId="2112046228">
    <w:abstractNumId w:val="38"/>
  </w:num>
  <w:num w:numId="36" w16cid:durableId="1827279002">
    <w:abstractNumId w:val="12"/>
  </w:num>
  <w:num w:numId="37" w16cid:durableId="1895585050">
    <w:abstractNumId w:val="4"/>
  </w:num>
  <w:num w:numId="38" w16cid:durableId="1887598591">
    <w:abstractNumId w:val="30"/>
  </w:num>
  <w:num w:numId="39" w16cid:durableId="15548036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54"/>
    <w:rsid w:val="00003EC9"/>
    <w:rsid w:val="00042D5D"/>
    <w:rsid w:val="00072DA2"/>
    <w:rsid w:val="00073097"/>
    <w:rsid w:val="00076413"/>
    <w:rsid w:val="000909FC"/>
    <w:rsid w:val="000C1F49"/>
    <w:rsid w:val="000C6A27"/>
    <w:rsid w:val="000D2E0F"/>
    <w:rsid w:val="000D67AE"/>
    <w:rsid w:val="000E0C8E"/>
    <w:rsid w:val="000E561F"/>
    <w:rsid w:val="0010505A"/>
    <w:rsid w:val="001132CD"/>
    <w:rsid w:val="00116A76"/>
    <w:rsid w:val="00133541"/>
    <w:rsid w:val="0016602B"/>
    <w:rsid w:val="0017175A"/>
    <w:rsid w:val="00175889"/>
    <w:rsid w:val="00176C82"/>
    <w:rsid w:val="001C0F75"/>
    <w:rsid w:val="001C101E"/>
    <w:rsid w:val="001D1300"/>
    <w:rsid w:val="001D2C3E"/>
    <w:rsid w:val="00210868"/>
    <w:rsid w:val="00213AB4"/>
    <w:rsid w:val="00214CB6"/>
    <w:rsid w:val="00215B98"/>
    <w:rsid w:val="00240608"/>
    <w:rsid w:val="002508D8"/>
    <w:rsid w:val="00271D46"/>
    <w:rsid w:val="0027670B"/>
    <w:rsid w:val="00281DCC"/>
    <w:rsid w:val="00283556"/>
    <w:rsid w:val="00291A68"/>
    <w:rsid w:val="002972D1"/>
    <w:rsid w:val="00297A15"/>
    <w:rsid w:val="002A5C89"/>
    <w:rsid w:val="002C5EF4"/>
    <w:rsid w:val="002D138B"/>
    <w:rsid w:val="002F0736"/>
    <w:rsid w:val="002F4EF5"/>
    <w:rsid w:val="00306CA7"/>
    <w:rsid w:val="00312CC4"/>
    <w:rsid w:val="003273CD"/>
    <w:rsid w:val="00332311"/>
    <w:rsid w:val="00350805"/>
    <w:rsid w:val="003835C3"/>
    <w:rsid w:val="00383E1F"/>
    <w:rsid w:val="003B4C29"/>
    <w:rsid w:val="003D21B8"/>
    <w:rsid w:val="003F5334"/>
    <w:rsid w:val="00401546"/>
    <w:rsid w:val="00401E72"/>
    <w:rsid w:val="00404741"/>
    <w:rsid w:val="00412970"/>
    <w:rsid w:val="004273F2"/>
    <w:rsid w:val="0045280C"/>
    <w:rsid w:val="00477290"/>
    <w:rsid w:val="004868BD"/>
    <w:rsid w:val="0049161E"/>
    <w:rsid w:val="004C47D6"/>
    <w:rsid w:val="004D60A2"/>
    <w:rsid w:val="004D6D04"/>
    <w:rsid w:val="004F48B1"/>
    <w:rsid w:val="005065EB"/>
    <w:rsid w:val="00507DD3"/>
    <w:rsid w:val="00512C25"/>
    <w:rsid w:val="0054007F"/>
    <w:rsid w:val="00552732"/>
    <w:rsid w:val="00587497"/>
    <w:rsid w:val="005B0AB2"/>
    <w:rsid w:val="005E6154"/>
    <w:rsid w:val="005F14CB"/>
    <w:rsid w:val="00602B54"/>
    <w:rsid w:val="006243A9"/>
    <w:rsid w:val="006328E6"/>
    <w:rsid w:val="006645C2"/>
    <w:rsid w:val="00667928"/>
    <w:rsid w:val="0067633C"/>
    <w:rsid w:val="0068303F"/>
    <w:rsid w:val="006B4720"/>
    <w:rsid w:val="006C5197"/>
    <w:rsid w:val="006E46A5"/>
    <w:rsid w:val="006E5C80"/>
    <w:rsid w:val="006F5995"/>
    <w:rsid w:val="007016AE"/>
    <w:rsid w:val="00703024"/>
    <w:rsid w:val="00705F68"/>
    <w:rsid w:val="00713E26"/>
    <w:rsid w:val="007157E7"/>
    <w:rsid w:val="0073513C"/>
    <w:rsid w:val="00765BCA"/>
    <w:rsid w:val="00792E95"/>
    <w:rsid w:val="007C26E3"/>
    <w:rsid w:val="007D6ABA"/>
    <w:rsid w:val="007F26DF"/>
    <w:rsid w:val="00804954"/>
    <w:rsid w:val="00812D97"/>
    <w:rsid w:val="0084233C"/>
    <w:rsid w:val="00846C1F"/>
    <w:rsid w:val="00856F72"/>
    <w:rsid w:val="00860082"/>
    <w:rsid w:val="0088086C"/>
    <w:rsid w:val="00881895"/>
    <w:rsid w:val="00897B98"/>
    <w:rsid w:val="008A0D98"/>
    <w:rsid w:val="008A6E66"/>
    <w:rsid w:val="008E2712"/>
    <w:rsid w:val="008E7612"/>
    <w:rsid w:val="008F4388"/>
    <w:rsid w:val="008F4BCC"/>
    <w:rsid w:val="009301E9"/>
    <w:rsid w:val="009418F2"/>
    <w:rsid w:val="009450DD"/>
    <w:rsid w:val="009529E7"/>
    <w:rsid w:val="009A2B3F"/>
    <w:rsid w:val="009C610E"/>
    <w:rsid w:val="009E1D75"/>
    <w:rsid w:val="009E66AA"/>
    <w:rsid w:val="009F0571"/>
    <w:rsid w:val="00A11FD7"/>
    <w:rsid w:val="00A24883"/>
    <w:rsid w:val="00A249C4"/>
    <w:rsid w:val="00A35816"/>
    <w:rsid w:val="00AA05DE"/>
    <w:rsid w:val="00AA0EEB"/>
    <w:rsid w:val="00AB1407"/>
    <w:rsid w:val="00AC358D"/>
    <w:rsid w:val="00AF018A"/>
    <w:rsid w:val="00AF360A"/>
    <w:rsid w:val="00AF37A3"/>
    <w:rsid w:val="00AF59FF"/>
    <w:rsid w:val="00B0442F"/>
    <w:rsid w:val="00B0566B"/>
    <w:rsid w:val="00B101B0"/>
    <w:rsid w:val="00B211A0"/>
    <w:rsid w:val="00B24A7F"/>
    <w:rsid w:val="00B27E62"/>
    <w:rsid w:val="00B33096"/>
    <w:rsid w:val="00B34772"/>
    <w:rsid w:val="00B51F31"/>
    <w:rsid w:val="00B53BCD"/>
    <w:rsid w:val="00B56709"/>
    <w:rsid w:val="00B6156E"/>
    <w:rsid w:val="00B62FAD"/>
    <w:rsid w:val="00B8095C"/>
    <w:rsid w:val="00B8647F"/>
    <w:rsid w:val="00BA1784"/>
    <w:rsid w:val="00BB5457"/>
    <w:rsid w:val="00BC01F6"/>
    <w:rsid w:val="00BC4832"/>
    <w:rsid w:val="00BD0B86"/>
    <w:rsid w:val="00BD4C64"/>
    <w:rsid w:val="00BE2999"/>
    <w:rsid w:val="00BF49BB"/>
    <w:rsid w:val="00C0729E"/>
    <w:rsid w:val="00C133DF"/>
    <w:rsid w:val="00C24E46"/>
    <w:rsid w:val="00C4011F"/>
    <w:rsid w:val="00C4107A"/>
    <w:rsid w:val="00C41217"/>
    <w:rsid w:val="00C43DFB"/>
    <w:rsid w:val="00C67811"/>
    <w:rsid w:val="00C92AFD"/>
    <w:rsid w:val="00CC35A0"/>
    <w:rsid w:val="00CD11A8"/>
    <w:rsid w:val="00CF4A49"/>
    <w:rsid w:val="00D12141"/>
    <w:rsid w:val="00D20045"/>
    <w:rsid w:val="00D261D4"/>
    <w:rsid w:val="00D27785"/>
    <w:rsid w:val="00D5381D"/>
    <w:rsid w:val="00D70566"/>
    <w:rsid w:val="00D8439B"/>
    <w:rsid w:val="00DB3724"/>
    <w:rsid w:val="00DD2B13"/>
    <w:rsid w:val="00DD3A94"/>
    <w:rsid w:val="00DD4338"/>
    <w:rsid w:val="00DD7B3B"/>
    <w:rsid w:val="00DF050C"/>
    <w:rsid w:val="00E0077D"/>
    <w:rsid w:val="00E11E05"/>
    <w:rsid w:val="00E15DB2"/>
    <w:rsid w:val="00E36730"/>
    <w:rsid w:val="00E55FD3"/>
    <w:rsid w:val="00E605BF"/>
    <w:rsid w:val="00E936B9"/>
    <w:rsid w:val="00E93CB8"/>
    <w:rsid w:val="00EA5E9D"/>
    <w:rsid w:val="00EF49AA"/>
    <w:rsid w:val="00F16CEB"/>
    <w:rsid w:val="00F34423"/>
    <w:rsid w:val="00F603C6"/>
    <w:rsid w:val="00F8532B"/>
    <w:rsid w:val="00F93156"/>
    <w:rsid w:val="00F94A70"/>
    <w:rsid w:val="00F96006"/>
    <w:rsid w:val="00FA35C8"/>
    <w:rsid w:val="00FA4A68"/>
    <w:rsid w:val="00FB1289"/>
    <w:rsid w:val="00FB202A"/>
    <w:rsid w:val="00FD00E4"/>
    <w:rsid w:val="00FD247B"/>
    <w:rsid w:val="00FD52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4368"/>
  <w15:chartTrackingRefBased/>
  <w15:docId w15:val="{5D013CD9-1FBD-41F4-A7EB-54F617DF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D6"/>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4954"/>
    <w:pPr>
      <w:spacing w:after="0" w:line="240" w:lineRule="auto"/>
    </w:pPr>
    <w:rPr>
      <w:sz w:val="20"/>
      <w:szCs w:val="20"/>
    </w:rPr>
  </w:style>
  <w:style w:type="character" w:customStyle="1" w:styleId="NoSpacingChar">
    <w:name w:val="No Spacing Char"/>
    <w:link w:val="NoSpacing"/>
    <w:uiPriority w:val="1"/>
    <w:rsid w:val="00804954"/>
    <w:rPr>
      <w:rFonts w:eastAsiaTheme="minorHAnsi"/>
      <w:sz w:val="20"/>
      <w:szCs w:val="20"/>
      <w:lang w:eastAsia="en-US"/>
    </w:rPr>
  </w:style>
  <w:style w:type="paragraph" w:customStyle="1" w:styleId="DefaultText">
    <w:name w:val="Default Text"/>
    <w:basedOn w:val="Normal"/>
    <w:uiPriority w:val="99"/>
    <w:rsid w:val="0080495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n-AU"/>
    </w:rPr>
  </w:style>
  <w:style w:type="paragraph" w:customStyle="1" w:styleId="paragraph">
    <w:name w:val="paragraph"/>
    <w:basedOn w:val="Normal"/>
    <w:rsid w:val="00312CC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312CC4"/>
  </w:style>
  <w:style w:type="character" w:customStyle="1" w:styleId="eop">
    <w:name w:val="eop"/>
    <w:basedOn w:val="DefaultParagraphFont"/>
    <w:rsid w:val="00312CC4"/>
  </w:style>
  <w:style w:type="paragraph" w:styleId="ListParagraph">
    <w:name w:val="List Paragraph"/>
    <w:basedOn w:val="Normal"/>
    <w:uiPriority w:val="34"/>
    <w:qFormat/>
    <w:rsid w:val="000E561F"/>
    <w:pPr>
      <w:ind w:left="720"/>
      <w:contextualSpacing/>
    </w:pPr>
  </w:style>
  <w:style w:type="table" w:styleId="TableGrid">
    <w:name w:val="Table Grid"/>
    <w:basedOn w:val="TableNormal"/>
    <w:uiPriority w:val="39"/>
    <w:rsid w:val="005B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ŠTable header"/>
    <w:basedOn w:val="TableNormal"/>
    <w:uiPriority w:val="99"/>
    <w:rsid w:val="00A24883"/>
    <w:pPr>
      <w:widowControl w:val="0"/>
      <w:snapToGrid w:val="0"/>
      <w:spacing w:before="80" w:after="80" w:line="240" w:lineRule="auto"/>
      <w:mirrorIndents/>
    </w:pPr>
    <w:rPr>
      <w:rFonts w:ascii="Arial" w:eastAsia="Calibri" w:hAnsi="Arial"/>
      <w:szCs w:val="24"/>
      <w:lang w:val="en-US" w:eastAsia="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sz w:val="22"/>
      </w:rPr>
      <w:tblPr/>
      <w:trPr>
        <w:cantSplit/>
        <w:tblHeader/>
      </w:tr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l2br w:val="nil"/>
          <w:tr2bl w:val="nil"/>
        </w:tcBorders>
        <w:shd w:val="clear" w:color="auto" w:fill="1F3864"/>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Header">
    <w:name w:val="header"/>
    <w:basedOn w:val="Normal"/>
    <w:link w:val="HeaderChar"/>
    <w:uiPriority w:val="99"/>
    <w:unhideWhenUsed/>
    <w:rsid w:val="00A24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883"/>
    <w:rPr>
      <w:rFonts w:eastAsiaTheme="minorHAnsi"/>
      <w:lang w:eastAsia="en-US"/>
    </w:rPr>
  </w:style>
  <w:style w:type="paragraph" w:styleId="Footer">
    <w:name w:val="footer"/>
    <w:basedOn w:val="Normal"/>
    <w:link w:val="FooterChar"/>
    <w:uiPriority w:val="99"/>
    <w:unhideWhenUsed/>
    <w:rsid w:val="00A24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883"/>
    <w:rPr>
      <w:rFonts w:eastAsiaTheme="minorHAnsi"/>
      <w:lang w:eastAsia="en-US"/>
    </w:rPr>
  </w:style>
  <w:style w:type="character" w:styleId="Hyperlink">
    <w:name w:val="Hyperlink"/>
    <w:basedOn w:val="DefaultParagraphFont"/>
    <w:uiPriority w:val="99"/>
    <w:unhideWhenUsed/>
    <w:rsid w:val="00F94A70"/>
    <w:rPr>
      <w:color w:val="0563C1" w:themeColor="hyperlink"/>
      <w:u w:val="single"/>
    </w:rPr>
  </w:style>
  <w:style w:type="character" w:styleId="FollowedHyperlink">
    <w:name w:val="FollowedHyperlink"/>
    <w:basedOn w:val="DefaultParagraphFont"/>
    <w:uiPriority w:val="99"/>
    <w:semiHidden/>
    <w:unhideWhenUsed/>
    <w:rsid w:val="00F94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043">
      <w:bodyDiv w:val="1"/>
      <w:marLeft w:val="0"/>
      <w:marRight w:val="0"/>
      <w:marTop w:val="0"/>
      <w:marBottom w:val="0"/>
      <w:divBdr>
        <w:top w:val="none" w:sz="0" w:space="0" w:color="auto"/>
        <w:left w:val="none" w:sz="0" w:space="0" w:color="auto"/>
        <w:bottom w:val="none" w:sz="0" w:space="0" w:color="auto"/>
        <w:right w:val="none" w:sz="0" w:space="0" w:color="auto"/>
      </w:divBdr>
    </w:div>
    <w:div w:id="73557292">
      <w:bodyDiv w:val="1"/>
      <w:marLeft w:val="0"/>
      <w:marRight w:val="0"/>
      <w:marTop w:val="0"/>
      <w:marBottom w:val="0"/>
      <w:divBdr>
        <w:top w:val="none" w:sz="0" w:space="0" w:color="auto"/>
        <w:left w:val="none" w:sz="0" w:space="0" w:color="auto"/>
        <w:bottom w:val="none" w:sz="0" w:space="0" w:color="auto"/>
        <w:right w:val="none" w:sz="0" w:space="0" w:color="auto"/>
      </w:divBdr>
    </w:div>
    <w:div w:id="232160108">
      <w:bodyDiv w:val="1"/>
      <w:marLeft w:val="0"/>
      <w:marRight w:val="0"/>
      <w:marTop w:val="0"/>
      <w:marBottom w:val="0"/>
      <w:divBdr>
        <w:top w:val="none" w:sz="0" w:space="0" w:color="auto"/>
        <w:left w:val="none" w:sz="0" w:space="0" w:color="auto"/>
        <w:bottom w:val="none" w:sz="0" w:space="0" w:color="auto"/>
        <w:right w:val="none" w:sz="0" w:space="0" w:color="auto"/>
      </w:divBdr>
    </w:div>
    <w:div w:id="238368898">
      <w:bodyDiv w:val="1"/>
      <w:marLeft w:val="0"/>
      <w:marRight w:val="0"/>
      <w:marTop w:val="0"/>
      <w:marBottom w:val="0"/>
      <w:divBdr>
        <w:top w:val="none" w:sz="0" w:space="0" w:color="auto"/>
        <w:left w:val="none" w:sz="0" w:space="0" w:color="auto"/>
        <w:bottom w:val="none" w:sz="0" w:space="0" w:color="auto"/>
        <w:right w:val="none" w:sz="0" w:space="0" w:color="auto"/>
      </w:divBdr>
    </w:div>
    <w:div w:id="599990014">
      <w:bodyDiv w:val="1"/>
      <w:marLeft w:val="0"/>
      <w:marRight w:val="0"/>
      <w:marTop w:val="0"/>
      <w:marBottom w:val="0"/>
      <w:divBdr>
        <w:top w:val="none" w:sz="0" w:space="0" w:color="auto"/>
        <w:left w:val="none" w:sz="0" w:space="0" w:color="auto"/>
        <w:bottom w:val="none" w:sz="0" w:space="0" w:color="auto"/>
        <w:right w:val="none" w:sz="0" w:space="0" w:color="auto"/>
      </w:divBdr>
    </w:div>
    <w:div w:id="604993930">
      <w:bodyDiv w:val="1"/>
      <w:marLeft w:val="0"/>
      <w:marRight w:val="0"/>
      <w:marTop w:val="0"/>
      <w:marBottom w:val="0"/>
      <w:divBdr>
        <w:top w:val="none" w:sz="0" w:space="0" w:color="auto"/>
        <w:left w:val="none" w:sz="0" w:space="0" w:color="auto"/>
        <w:bottom w:val="none" w:sz="0" w:space="0" w:color="auto"/>
        <w:right w:val="none" w:sz="0" w:space="0" w:color="auto"/>
      </w:divBdr>
    </w:div>
    <w:div w:id="617446955">
      <w:bodyDiv w:val="1"/>
      <w:marLeft w:val="0"/>
      <w:marRight w:val="0"/>
      <w:marTop w:val="0"/>
      <w:marBottom w:val="0"/>
      <w:divBdr>
        <w:top w:val="none" w:sz="0" w:space="0" w:color="auto"/>
        <w:left w:val="none" w:sz="0" w:space="0" w:color="auto"/>
        <w:bottom w:val="none" w:sz="0" w:space="0" w:color="auto"/>
        <w:right w:val="none" w:sz="0" w:space="0" w:color="auto"/>
      </w:divBdr>
    </w:div>
    <w:div w:id="705444309">
      <w:bodyDiv w:val="1"/>
      <w:marLeft w:val="0"/>
      <w:marRight w:val="0"/>
      <w:marTop w:val="0"/>
      <w:marBottom w:val="0"/>
      <w:divBdr>
        <w:top w:val="none" w:sz="0" w:space="0" w:color="auto"/>
        <w:left w:val="none" w:sz="0" w:space="0" w:color="auto"/>
        <w:bottom w:val="none" w:sz="0" w:space="0" w:color="auto"/>
        <w:right w:val="none" w:sz="0" w:space="0" w:color="auto"/>
      </w:divBdr>
    </w:div>
    <w:div w:id="905148013">
      <w:bodyDiv w:val="1"/>
      <w:marLeft w:val="0"/>
      <w:marRight w:val="0"/>
      <w:marTop w:val="0"/>
      <w:marBottom w:val="0"/>
      <w:divBdr>
        <w:top w:val="none" w:sz="0" w:space="0" w:color="auto"/>
        <w:left w:val="none" w:sz="0" w:space="0" w:color="auto"/>
        <w:bottom w:val="none" w:sz="0" w:space="0" w:color="auto"/>
        <w:right w:val="none" w:sz="0" w:space="0" w:color="auto"/>
      </w:divBdr>
    </w:div>
    <w:div w:id="992837612">
      <w:bodyDiv w:val="1"/>
      <w:marLeft w:val="0"/>
      <w:marRight w:val="0"/>
      <w:marTop w:val="0"/>
      <w:marBottom w:val="0"/>
      <w:divBdr>
        <w:top w:val="none" w:sz="0" w:space="0" w:color="auto"/>
        <w:left w:val="none" w:sz="0" w:space="0" w:color="auto"/>
        <w:bottom w:val="none" w:sz="0" w:space="0" w:color="auto"/>
        <w:right w:val="none" w:sz="0" w:space="0" w:color="auto"/>
      </w:divBdr>
    </w:div>
    <w:div w:id="1136681429">
      <w:bodyDiv w:val="1"/>
      <w:marLeft w:val="0"/>
      <w:marRight w:val="0"/>
      <w:marTop w:val="0"/>
      <w:marBottom w:val="0"/>
      <w:divBdr>
        <w:top w:val="none" w:sz="0" w:space="0" w:color="auto"/>
        <w:left w:val="none" w:sz="0" w:space="0" w:color="auto"/>
        <w:bottom w:val="none" w:sz="0" w:space="0" w:color="auto"/>
        <w:right w:val="none" w:sz="0" w:space="0" w:color="auto"/>
      </w:divBdr>
      <w:divsChild>
        <w:div w:id="1270551057">
          <w:marLeft w:val="0"/>
          <w:marRight w:val="0"/>
          <w:marTop w:val="0"/>
          <w:marBottom w:val="0"/>
          <w:divBdr>
            <w:top w:val="none" w:sz="0" w:space="0" w:color="auto"/>
            <w:left w:val="none" w:sz="0" w:space="0" w:color="auto"/>
            <w:bottom w:val="none" w:sz="0" w:space="0" w:color="auto"/>
            <w:right w:val="none" w:sz="0" w:space="0" w:color="auto"/>
          </w:divBdr>
          <w:divsChild>
            <w:div w:id="1714773581">
              <w:marLeft w:val="0"/>
              <w:marRight w:val="0"/>
              <w:marTop w:val="0"/>
              <w:marBottom w:val="0"/>
              <w:divBdr>
                <w:top w:val="none" w:sz="0" w:space="0" w:color="auto"/>
                <w:left w:val="none" w:sz="0" w:space="0" w:color="auto"/>
                <w:bottom w:val="none" w:sz="0" w:space="0" w:color="auto"/>
                <w:right w:val="none" w:sz="0" w:space="0" w:color="auto"/>
              </w:divBdr>
            </w:div>
          </w:divsChild>
        </w:div>
        <w:div w:id="1142818238">
          <w:marLeft w:val="0"/>
          <w:marRight w:val="0"/>
          <w:marTop w:val="0"/>
          <w:marBottom w:val="0"/>
          <w:divBdr>
            <w:top w:val="none" w:sz="0" w:space="0" w:color="auto"/>
            <w:left w:val="none" w:sz="0" w:space="0" w:color="auto"/>
            <w:bottom w:val="none" w:sz="0" w:space="0" w:color="auto"/>
            <w:right w:val="none" w:sz="0" w:space="0" w:color="auto"/>
          </w:divBdr>
          <w:divsChild>
            <w:div w:id="313920698">
              <w:marLeft w:val="0"/>
              <w:marRight w:val="0"/>
              <w:marTop w:val="0"/>
              <w:marBottom w:val="0"/>
              <w:divBdr>
                <w:top w:val="none" w:sz="0" w:space="0" w:color="auto"/>
                <w:left w:val="none" w:sz="0" w:space="0" w:color="auto"/>
                <w:bottom w:val="none" w:sz="0" w:space="0" w:color="auto"/>
                <w:right w:val="none" w:sz="0" w:space="0" w:color="auto"/>
              </w:divBdr>
            </w:div>
            <w:div w:id="1181968607">
              <w:marLeft w:val="0"/>
              <w:marRight w:val="0"/>
              <w:marTop w:val="0"/>
              <w:marBottom w:val="0"/>
              <w:divBdr>
                <w:top w:val="none" w:sz="0" w:space="0" w:color="auto"/>
                <w:left w:val="none" w:sz="0" w:space="0" w:color="auto"/>
                <w:bottom w:val="none" w:sz="0" w:space="0" w:color="auto"/>
                <w:right w:val="none" w:sz="0" w:space="0" w:color="auto"/>
              </w:divBdr>
            </w:div>
            <w:div w:id="1542479563">
              <w:marLeft w:val="0"/>
              <w:marRight w:val="0"/>
              <w:marTop w:val="0"/>
              <w:marBottom w:val="0"/>
              <w:divBdr>
                <w:top w:val="none" w:sz="0" w:space="0" w:color="auto"/>
                <w:left w:val="none" w:sz="0" w:space="0" w:color="auto"/>
                <w:bottom w:val="none" w:sz="0" w:space="0" w:color="auto"/>
                <w:right w:val="none" w:sz="0" w:space="0" w:color="auto"/>
              </w:divBdr>
            </w:div>
          </w:divsChild>
        </w:div>
        <w:div w:id="1877622830">
          <w:marLeft w:val="0"/>
          <w:marRight w:val="0"/>
          <w:marTop w:val="0"/>
          <w:marBottom w:val="0"/>
          <w:divBdr>
            <w:top w:val="none" w:sz="0" w:space="0" w:color="auto"/>
            <w:left w:val="none" w:sz="0" w:space="0" w:color="auto"/>
            <w:bottom w:val="none" w:sz="0" w:space="0" w:color="auto"/>
            <w:right w:val="none" w:sz="0" w:space="0" w:color="auto"/>
          </w:divBdr>
          <w:divsChild>
            <w:div w:id="1155603381">
              <w:marLeft w:val="0"/>
              <w:marRight w:val="0"/>
              <w:marTop w:val="0"/>
              <w:marBottom w:val="0"/>
              <w:divBdr>
                <w:top w:val="none" w:sz="0" w:space="0" w:color="auto"/>
                <w:left w:val="none" w:sz="0" w:space="0" w:color="auto"/>
                <w:bottom w:val="none" w:sz="0" w:space="0" w:color="auto"/>
                <w:right w:val="none" w:sz="0" w:space="0" w:color="auto"/>
              </w:divBdr>
            </w:div>
          </w:divsChild>
        </w:div>
        <w:div w:id="838232598">
          <w:marLeft w:val="0"/>
          <w:marRight w:val="0"/>
          <w:marTop w:val="0"/>
          <w:marBottom w:val="0"/>
          <w:divBdr>
            <w:top w:val="none" w:sz="0" w:space="0" w:color="auto"/>
            <w:left w:val="none" w:sz="0" w:space="0" w:color="auto"/>
            <w:bottom w:val="none" w:sz="0" w:space="0" w:color="auto"/>
            <w:right w:val="none" w:sz="0" w:space="0" w:color="auto"/>
          </w:divBdr>
          <w:divsChild>
            <w:div w:id="1282035038">
              <w:marLeft w:val="0"/>
              <w:marRight w:val="0"/>
              <w:marTop w:val="0"/>
              <w:marBottom w:val="0"/>
              <w:divBdr>
                <w:top w:val="none" w:sz="0" w:space="0" w:color="auto"/>
                <w:left w:val="none" w:sz="0" w:space="0" w:color="auto"/>
                <w:bottom w:val="none" w:sz="0" w:space="0" w:color="auto"/>
                <w:right w:val="none" w:sz="0" w:space="0" w:color="auto"/>
              </w:divBdr>
            </w:div>
            <w:div w:id="890120659">
              <w:marLeft w:val="0"/>
              <w:marRight w:val="0"/>
              <w:marTop w:val="0"/>
              <w:marBottom w:val="0"/>
              <w:divBdr>
                <w:top w:val="none" w:sz="0" w:space="0" w:color="auto"/>
                <w:left w:val="none" w:sz="0" w:space="0" w:color="auto"/>
                <w:bottom w:val="none" w:sz="0" w:space="0" w:color="auto"/>
                <w:right w:val="none" w:sz="0" w:space="0" w:color="auto"/>
              </w:divBdr>
            </w:div>
            <w:div w:id="483855479">
              <w:marLeft w:val="0"/>
              <w:marRight w:val="0"/>
              <w:marTop w:val="0"/>
              <w:marBottom w:val="0"/>
              <w:divBdr>
                <w:top w:val="none" w:sz="0" w:space="0" w:color="auto"/>
                <w:left w:val="none" w:sz="0" w:space="0" w:color="auto"/>
                <w:bottom w:val="none" w:sz="0" w:space="0" w:color="auto"/>
                <w:right w:val="none" w:sz="0" w:space="0" w:color="auto"/>
              </w:divBdr>
            </w:div>
          </w:divsChild>
        </w:div>
        <w:div w:id="709110197">
          <w:marLeft w:val="0"/>
          <w:marRight w:val="0"/>
          <w:marTop w:val="0"/>
          <w:marBottom w:val="0"/>
          <w:divBdr>
            <w:top w:val="none" w:sz="0" w:space="0" w:color="auto"/>
            <w:left w:val="none" w:sz="0" w:space="0" w:color="auto"/>
            <w:bottom w:val="none" w:sz="0" w:space="0" w:color="auto"/>
            <w:right w:val="none" w:sz="0" w:space="0" w:color="auto"/>
          </w:divBdr>
          <w:divsChild>
            <w:div w:id="2064477463">
              <w:marLeft w:val="0"/>
              <w:marRight w:val="0"/>
              <w:marTop w:val="0"/>
              <w:marBottom w:val="0"/>
              <w:divBdr>
                <w:top w:val="none" w:sz="0" w:space="0" w:color="auto"/>
                <w:left w:val="none" w:sz="0" w:space="0" w:color="auto"/>
                <w:bottom w:val="none" w:sz="0" w:space="0" w:color="auto"/>
                <w:right w:val="none" w:sz="0" w:space="0" w:color="auto"/>
              </w:divBdr>
            </w:div>
          </w:divsChild>
        </w:div>
        <w:div w:id="578102382">
          <w:marLeft w:val="0"/>
          <w:marRight w:val="0"/>
          <w:marTop w:val="0"/>
          <w:marBottom w:val="0"/>
          <w:divBdr>
            <w:top w:val="none" w:sz="0" w:space="0" w:color="auto"/>
            <w:left w:val="none" w:sz="0" w:space="0" w:color="auto"/>
            <w:bottom w:val="none" w:sz="0" w:space="0" w:color="auto"/>
            <w:right w:val="none" w:sz="0" w:space="0" w:color="auto"/>
          </w:divBdr>
          <w:divsChild>
            <w:div w:id="580023160">
              <w:marLeft w:val="0"/>
              <w:marRight w:val="0"/>
              <w:marTop w:val="0"/>
              <w:marBottom w:val="0"/>
              <w:divBdr>
                <w:top w:val="none" w:sz="0" w:space="0" w:color="auto"/>
                <w:left w:val="none" w:sz="0" w:space="0" w:color="auto"/>
                <w:bottom w:val="none" w:sz="0" w:space="0" w:color="auto"/>
                <w:right w:val="none" w:sz="0" w:space="0" w:color="auto"/>
              </w:divBdr>
            </w:div>
            <w:div w:id="1835796334">
              <w:marLeft w:val="0"/>
              <w:marRight w:val="0"/>
              <w:marTop w:val="0"/>
              <w:marBottom w:val="0"/>
              <w:divBdr>
                <w:top w:val="none" w:sz="0" w:space="0" w:color="auto"/>
                <w:left w:val="none" w:sz="0" w:space="0" w:color="auto"/>
                <w:bottom w:val="none" w:sz="0" w:space="0" w:color="auto"/>
                <w:right w:val="none" w:sz="0" w:space="0" w:color="auto"/>
              </w:divBdr>
            </w:div>
            <w:div w:id="291715554">
              <w:marLeft w:val="0"/>
              <w:marRight w:val="0"/>
              <w:marTop w:val="0"/>
              <w:marBottom w:val="0"/>
              <w:divBdr>
                <w:top w:val="none" w:sz="0" w:space="0" w:color="auto"/>
                <w:left w:val="none" w:sz="0" w:space="0" w:color="auto"/>
                <w:bottom w:val="none" w:sz="0" w:space="0" w:color="auto"/>
                <w:right w:val="none" w:sz="0" w:space="0" w:color="auto"/>
              </w:divBdr>
            </w:div>
          </w:divsChild>
        </w:div>
        <w:div w:id="530531420">
          <w:marLeft w:val="0"/>
          <w:marRight w:val="0"/>
          <w:marTop w:val="0"/>
          <w:marBottom w:val="0"/>
          <w:divBdr>
            <w:top w:val="none" w:sz="0" w:space="0" w:color="auto"/>
            <w:left w:val="none" w:sz="0" w:space="0" w:color="auto"/>
            <w:bottom w:val="none" w:sz="0" w:space="0" w:color="auto"/>
            <w:right w:val="none" w:sz="0" w:space="0" w:color="auto"/>
          </w:divBdr>
          <w:divsChild>
            <w:div w:id="556745410">
              <w:marLeft w:val="0"/>
              <w:marRight w:val="0"/>
              <w:marTop w:val="0"/>
              <w:marBottom w:val="0"/>
              <w:divBdr>
                <w:top w:val="none" w:sz="0" w:space="0" w:color="auto"/>
                <w:left w:val="none" w:sz="0" w:space="0" w:color="auto"/>
                <w:bottom w:val="none" w:sz="0" w:space="0" w:color="auto"/>
                <w:right w:val="none" w:sz="0" w:space="0" w:color="auto"/>
              </w:divBdr>
            </w:div>
          </w:divsChild>
        </w:div>
        <w:div w:id="1094475216">
          <w:marLeft w:val="0"/>
          <w:marRight w:val="0"/>
          <w:marTop w:val="0"/>
          <w:marBottom w:val="0"/>
          <w:divBdr>
            <w:top w:val="none" w:sz="0" w:space="0" w:color="auto"/>
            <w:left w:val="none" w:sz="0" w:space="0" w:color="auto"/>
            <w:bottom w:val="none" w:sz="0" w:space="0" w:color="auto"/>
            <w:right w:val="none" w:sz="0" w:space="0" w:color="auto"/>
          </w:divBdr>
          <w:divsChild>
            <w:div w:id="373820389">
              <w:marLeft w:val="0"/>
              <w:marRight w:val="0"/>
              <w:marTop w:val="0"/>
              <w:marBottom w:val="0"/>
              <w:divBdr>
                <w:top w:val="none" w:sz="0" w:space="0" w:color="auto"/>
                <w:left w:val="none" w:sz="0" w:space="0" w:color="auto"/>
                <w:bottom w:val="none" w:sz="0" w:space="0" w:color="auto"/>
                <w:right w:val="none" w:sz="0" w:space="0" w:color="auto"/>
              </w:divBdr>
            </w:div>
            <w:div w:id="1519662370">
              <w:marLeft w:val="0"/>
              <w:marRight w:val="0"/>
              <w:marTop w:val="0"/>
              <w:marBottom w:val="0"/>
              <w:divBdr>
                <w:top w:val="none" w:sz="0" w:space="0" w:color="auto"/>
                <w:left w:val="none" w:sz="0" w:space="0" w:color="auto"/>
                <w:bottom w:val="none" w:sz="0" w:space="0" w:color="auto"/>
                <w:right w:val="none" w:sz="0" w:space="0" w:color="auto"/>
              </w:divBdr>
            </w:div>
            <w:div w:id="211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400">
      <w:bodyDiv w:val="1"/>
      <w:marLeft w:val="0"/>
      <w:marRight w:val="0"/>
      <w:marTop w:val="0"/>
      <w:marBottom w:val="0"/>
      <w:divBdr>
        <w:top w:val="none" w:sz="0" w:space="0" w:color="auto"/>
        <w:left w:val="none" w:sz="0" w:space="0" w:color="auto"/>
        <w:bottom w:val="none" w:sz="0" w:space="0" w:color="auto"/>
        <w:right w:val="none" w:sz="0" w:space="0" w:color="auto"/>
      </w:divBdr>
    </w:div>
    <w:div w:id="1535997010">
      <w:bodyDiv w:val="1"/>
      <w:marLeft w:val="0"/>
      <w:marRight w:val="0"/>
      <w:marTop w:val="0"/>
      <w:marBottom w:val="0"/>
      <w:divBdr>
        <w:top w:val="none" w:sz="0" w:space="0" w:color="auto"/>
        <w:left w:val="none" w:sz="0" w:space="0" w:color="auto"/>
        <w:bottom w:val="none" w:sz="0" w:space="0" w:color="auto"/>
        <w:right w:val="none" w:sz="0" w:space="0" w:color="auto"/>
      </w:divBdr>
    </w:div>
    <w:div w:id="1779180466">
      <w:bodyDiv w:val="1"/>
      <w:marLeft w:val="0"/>
      <w:marRight w:val="0"/>
      <w:marTop w:val="0"/>
      <w:marBottom w:val="0"/>
      <w:divBdr>
        <w:top w:val="none" w:sz="0" w:space="0" w:color="auto"/>
        <w:left w:val="none" w:sz="0" w:space="0" w:color="auto"/>
        <w:bottom w:val="none" w:sz="0" w:space="0" w:color="auto"/>
        <w:right w:val="none" w:sz="0" w:space="0" w:color="auto"/>
      </w:divBdr>
    </w:div>
    <w:div w:id="1791244782">
      <w:bodyDiv w:val="1"/>
      <w:marLeft w:val="0"/>
      <w:marRight w:val="0"/>
      <w:marTop w:val="0"/>
      <w:marBottom w:val="0"/>
      <w:divBdr>
        <w:top w:val="none" w:sz="0" w:space="0" w:color="auto"/>
        <w:left w:val="none" w:sz="0" w:space="0" w:color="auto"/>
        <w:bottom w:val="none" w:sz="0" w:space="0" w:color="auto"/>
        <w:right w:val="none" w:sz="0" w:space="0" w:color="auto"/>
      </w:divBdr>
      <w:divsChild>
        <w:div w:id="1075082486">
          <w:marLeft w:val="0"/>
          <w:marRight w:val="0"/>
          <w:marTop w:val="0"/>
          <w:marBottom w:val="0"/>
          <w:divBdr>
            <w:top w:val="none" w:sz="0" w:space="0" w:color="auto"/>
            <w:left w:val="none" w:sz="0" w:space="0" w:color="auto"/>
            <w:bottom w:val="none" w:sz="0" w:space="0" w:color="auto"/>
            <w:right w:val="none" w:sz="0" w:space="0" w:color="auto"/>
          </w:divBdr>
        </w:div>
        <w:div w:id="681662621">
          <w:marLeft w:val="0"/>
          <w:marRight w:val="0"/>
          <w:marTop w:val="0"/>
          <w:marBottom w:val="0"/>
          <w:divBdr>
            <w:top w:val="none" w:sz="0" w:space="0" w:color="auto"/>
            <w:left w:val="none" w:sz="0" w:space="0" w:color="auto"/>
            <w:bottom w:val="none" w:sz="0" w:space="0" w:color="auto"/>
            <w:right w:val="none" w:sz="0" w:space="0" w:color="auto"/>
          </w:divBdr>
        </w:div>
        <w:div w:id="874660633">
          <w:marLeft w:val="0"/>
          <w:marRight w:val="0"/>
          <w:marTop w:val="0"/>
          <w:marBottom w:val="0"/>
          <w:divBdr>
            <w:top w:val="none" w:sz="0" w:space="0" w:color="auto"/>
            <w:left w:val="none" w:sz="0" w:space="0" w:color="auto"/>
            <w:bottom w:val="none" w:sz="0" w:space="0" w:color="auto"/>
            <w:right w:val="none" w:sz="0" w:space="0" w:color="auto"/>
          </w:divBdr>
        </w:div>
        <w:div w:id="286932494">
          <w:marLeft w:val="0"/>
          <w:marRight w:val="0"/>
          <w:marTop w:val="0"/>
          <w:marBottom w:val="0"/>
          <w:divBdr>
            <w:top w:val="none" w:sz="0" w:space="0" w:color="auto"/>
            <w:left w:val="none" w:sz="0" w:space="0" w:color="auto"/>
            <w:bottom w:val="none" w:sz="0" w:space="0" w:color="auto"/>
            <w:right w:val="none" w:sz="0" w:space="0" w:color="auto"/>
          </w:divBdr>
        </w:div>
        <w:div w:id="1024667550">
          <w:marLeft w:val="0"/>
          <w:marRight w:val="0"/>
          <w:marTop w:val="0"/>
          <w:marBottom w:val="0"/>
          <w:divBdr>
            <w:top w:val="none" w:sz="0" w:space="0" w:color="auto"/>
            <w:left w:val="none" w:sz="0" w:space="0" w:color="auto"/>
            <w:bottom w:val="none" w:sz="0" w:space="0" w:color="auto"/>
            <w:right w:val="none" w:sz="0" w:space="0" w:color="auto"/>
          </w:divBdr>
        </w:div>
        <w:div w:id="578174911">
          <w:marLeft w:val="0"/>
          <w:marRight w:val="0"/>
          <w:marTop w:val="0"/>
          <w:marBottom w:val="0"/>
          <w:divBdr>
            <w:top w:val="none" w:sz="0" w:space="0" w:color="auto"/>
            <w:left w:val="none" w:sz="0" w:space="0" w:color="auto"/>
            <w:bottom w:val="none" w:sz="0" w:space="0" w:color="auto"/>
            <w:right w:val="none" w:sz="0" w:space="0" w:color="auto"/>
          </w:divBdr>
        </w:div>
        <w:div w:id="10574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llarney-h.schools.nsw.gov.au/content/dam/doe/sws/schools/k/killarney-h/localcontent/2023/Lock_up,_Look_Up_2023.pdf" TargetMode="External"/><Relationship Id="rId18" Type="http://schemas.openxmlformats.org/officeDocument/2006/relationships/hyperlink" Target="https://killarney-h.schools.nsw.gov.au/content/dam/doe/sws/schools/k/killarney-h/localcontent/2024/Diversity_and_Inclusion_Policy.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illarney-h.schools.nsw.gov.au/content/dam/doe/sws/schools/k/killarney-h/localcontent/2024/Anti-Bullying_Plan_DOE_KHHS_2024.pdf" TargetMode="External"/><Relationship Id="rId17" Type="http://schemas.openxmlformats.org/officeDocument/2006/relationships/hyperlink" Target="https://killarney-h.schools.nsw.gov.au/content/dam/doe/sws/schools/k/killarney-h/localcontent/2023/Lock_up,_Look_Up_2023.pdf" TargetMode="External"/><Relationship Id="rId2" Type="http://schemas.openxmlformats.org/officeDocument/2006/relationships/numbering" Target="numbering.xml"/><Relationship Id="rId16" Type="http://schemas.openxmlformats.org/officeDocument/2006/relationships/hyperlink" Target="https://killarney-h.schools.nsw.gov.au/content/dam/doe/sws/schools/k/killarney-h/localcontent/2024/Anti-Bullying_Plan_DOE_KHHS_20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content/dam/main-education/going-to-a-public-school/media/documents/translated-documents-/behaviour-code-for-students/english-student-behaviour-code.pdf" TargetMode="External"/><Relationship Id="rId5" Type="http://schemas.openxmlformats.org/officeDocument/2006/relationships/webSettings" Target="webSettings.xml"/><Relationship Id="rId15" Type="http://schemas.openxmlformats.org/officeDocument/2006/relationships/hyperlink" Target="https://education.nsw.gov.au/content/dam/main-education/going-to-a-public-school/media/documents/translated-documents-/behaviour-code-for-students/english-student-behaviour-code.pdf" TargetMode="External"/><Relationship Id="rId10" Type="http://schemas.openxmlformats.org/officeDocument/2006/relationships/hyperlink" Target="https://killarney-h.schools.nsw.gov.au/content/dam/doe/sws/schools/k/killarney-h/localcontent/2024/Restorative,_Trauma-Informed_Practice.pdf" TargetMode="External"/><Relationship Id="rId19" Type="http://schemas.openxmlformats.org/officeDocument/2006/relationships/hyperlink" Target="https://killarney-h.schools.nsw.gov.au/content/dam/doe/sws/schools/k/killarney-h/localcontent/2024/Restorative,_Trauma-Informed_Practice.pdf" TargetMode="External"/><Relationship Id="rId4" Type="http://schemas.openxmlformats.org/officeDocument/2006/relationships/settings" Target="settings.xml"/><Relationship Id="rId9" Type="http://schemas.openxmlformats.org/officeDocument/2006/relationships/hyperlink" Target="https://killarney-h.schools.nsw.gov.au/content/dam/doe/sws/schools/k/killarney-h/localcontent/2024/Positive_Behaviour_for_Learning_PBL.pdf" TargetMode="External"/><Relationship Id="rId14" Type="http://schemas.openxmlformats.org/officeDocument/2006/relationships/hyperlink" Target="https://killarney-h.schools.nsw.gov.au/content/dam/doe/sws/schools/k/killarney-h/localcontent/2024/Diversity_and_Inclusion_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449F-1BA2-44CB-BAA6-7B70A03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Rose</dc:creator>
  <cp:keywords/>
  <dc:description/>
  <cp:lastModifiedBy>Amanda Millar</cp:lastModifiedBy>
  <cp:revision>2</cp:revision>
  <cp:lastPrinted>2024-11-26T01:27:00Z</cp:lastPrinted>
  <dcterms:created xsi:type="dcterms:W3CDTF">2024-12-10T23:36:00Z</dcterms:created>
  <dcterms:modified xsi:type="dcterms:W3CDTF">2024-12-10T23:36:00Z</dcterms:modified>
</cp:coreProperties>
</file>